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16" w:rsidRPr="00C41163" w:rsidRDefault="005D0B94" w:rsidP="00A6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по изменениям, вносимым в ЖК РФ и ГК РФ</w:t>
      </w:r>
    </w:p>
    <w:p w:rsidR="00A6025C" w:rsidRPr="00C41163" w:rsidRDefault="00A6025C" w:rsidP="00A60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25C" w:rsidRPr="00C41163" w:rsidRDefault="00244F1E" w:rsidP="00412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В статью 50 Гражданского кодекса РФ внести изменения: из подпункта 4 пункта 3</w:t>
      </w:r>
      <w:r w:rsidR="00534F5B" w:rsidRPr="00C41163">
        <w:rPr>
          <w:rFonts w:ascii="Times New Roman" w:hAnsi="Times New Roman" w:cs="Times New Roman"/>
          <w:sz w:val="28"/>
          <w:szCs w:val="28"/>
        </w:rPr>
        <w:t xml:space="preserve"> (О ТСН)</w:t>
      </w:r>
      <w:r w:rsidRPr="00C41163">
        <w:rPr>
          <w:rFonts w:ascii="Times New Roman" w:hAnsi="Times New Roman" w:cs="Times New Roman"/>
          <w:sz w:val="28"/>
          <w:szCs w:val="28"/>
        </w:rPr>
        <w:t xml:space="preserve"> исключить словосочетание «товарищество собственников жилья»</w:t>
      </w:r>
      <w:r w:rsidR="00534F5B" w:rsidRPr="00C41163">
        <w:rPr>
          <w:rFonts w:ascii="Times New Roman" w:hAnsi="Times New Roman" w:cs="Times New Roman"/>
          <w:sz w:val="28"/>
          <w:szCs w:val="28"/>
        </w:rPr>
        <w:t>, но добавив отдельную новую разновидность некоммерческих организаций</w:t>
      </w:r>
      <w:r w:rsidRPr="00C411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27B4" w:rsidRPr="00C41163" w:rsidTr="004127B4">
        <w:tc>
          <w:tcPr>
            <w:tcW w:w="7393" w:type="dxa"/>
          </w:tcPr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>Старая редакция ч. 3 ст. 50 ГК РФ</w:t>
            </w:r>
          </w:p>
        </w:tc>
        <w:tc>
          <w:tcPr>
            <w:tcW w:w="7393" w:type="dxa"/>
          </w:tcPr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>Новая редакция ч. 3 ст. 50 ГК РФ</w:t>
            </w:r>
          </w:p>
        </w:tc>
      </w:tr>
      <w:tr w:rsidR="004127B4" w:rsidRPr="00C41163" w:rsidTr="004127B4">
        <w:tc>
          <w:tcPr>
            <w:tcW w:w="7393" w:type="dxa"/>
          </w:tcPr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Юридические лица, являющиеся некоммерческими организациями, могут создаваться в организационно-правовых формах: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2.1) общественных движений;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      </w:r>
          </w:p>
          <w:p w:rsidR="00534F5B" w:rsidRPr="00C41163" w:rsidRDefault="00534F5B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  <w:p w:rsidR="00534F5B" w:rsidRPr="00C41163" w:rsidRDefault="00534F5B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Юридические лица, являющиеся некоммерческими организациями, могут создаваться в организационно-правовых формах: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2.1) общественных движений;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товариществ собственников недвижимости, к которым относятся в том числе садоводческие или огороднические некоммерческие товарищества;</w:t>
            </w:r>
          </w:p>
          <w:p w:rsidR="004127B4" w:rsidRPr="00C41163" w:rsidRDefault="00534F5B" w:rsidP="0041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sz w:val="28"/>
                <w:szCs w:val="28"/>
              </w:rPr>
              <w:t>5)6)7)……………</w:t>
            </w:r>
          </w:p>
          <w:p w:rsidR="00534F5B" w:rsidRPr="00C41163" w:rsidRDefault="00534F5B" w:rsidP="00412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sz w:val="28"/>
                <w:szCs w:val="28"/>
              </w:rPr>
              <w:t xml:space="preserve">    16) товарищество собственников жилья.</w:t>
            </w:r>
          </w:p>
        </w:tc>
      </w:tr>
    </w:tbl>
    <w:p w:rsidR="004127B4" w:rsidRPr="00C41163" w:rsidRDefault="004127B4" w:rsidP="0041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B4" w:rsidRPr="00C41163" w:rsidRDefault="004127B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B4" w:rsidRPr="00C41163" w:rsidRDefault="004127B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0A7" w:rsidRPr="00C41163" w:rsidRDefault="004F50A7" w:rsidP="00412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В главу 6 параграфа 6 Гражданского кодекса внести следующие изменения, изложив статьи 123.12, 123.13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27B4" w:rsidRPr="00C41163" w:rsidTr="004127B4">
        <w:tc>
          <w:tcPr>
            <w:tcW w:w="7393" w:type="dxa"/>
          </w:tcPr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Старая редакция статей 123.12, 123.13 ГК РФ </w:t>
            </w:r>
          </w:p>
        </w:tc>
        <w:tc>
          <w:tcPr>
            <w:tcW w:w="7393" w:type="dxa"/>
          </w:tcPr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Новая редакция ст. 123.12, 123.13 ГК РФ </w:t>
            </w:r>
          </w:p>
        </w:tc>
      </w:tr>
      <w:tr w:rsidR="004127B4" w:rsidRPr="00C41163" w:rsidTr="004127B4">
        <w:tc>
          <w:tcPr>
            <w:tcW w:w="7393" w:type="dxa"/>
          </w:tcPr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123.12. Основные положения о товариществе собственников недвижимости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Товариществом собственников 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садовых домов, садовых или огородных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законами.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товарищества собственников недвижимости должен содержать сведения о его наименовании, включающем слова "товарищество собственников недвижимости", месте нахождения, предмете и целях его деятельности, составе и </w:t>
            </w:r>
            <w:proofErr w:type="gramStart"/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органов товарищества</w:t>
            </w:r>
            <w:proofErr w:type="gramEnd"/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порядке принятия ими решений, в том числе по вопросам, решения по которым принимаются единогласно или квалифицированным большинством голосов, а также иные сведения, предусмотренные законом.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Товарищество собственников недвижимости не отвечает по обязательствам своих членов. Члены товарищества собственников недвижимости не отвечают по его обязательствам.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Товарищество собственников недвижимости по решению своих членов может быть преобразовано в потребительский кооператив.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6292" w:rsidRPr="00C41163" w:rsidRDefault="00476292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292" w:rsidRPr="00C41163" w:rsidRDefault="00476292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292" w:rsidRPr="00C41163" w:rsidRDefault="00476292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123.13. Имущество товарищества собственников </w:t>
            </w: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недвижимости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Товарищество собственников недвижимости является собственником своего имущества.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Общее имущество в многоквартирном доме принадлежит членам товарищества собственников недвижимости на праве общей долевой собственности, если иное не предусмотрено законом. Состав такого имущества и порядок определения долей в праве общей собственности на него устанавливаются законом.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hyperlink r:id="rId5" w:history="1">
              <w:r w:rsidRPr="00C4116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Имущество общего пользования</w:t>
              </w:r>
            </w:hyperlink>
            <w:r w:rsidRPr="00C41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са</w:t>
            </w: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доводческом или огородническом некоммерческом товариществе принадлежит на праве общей долевой собственности лицам, являющимся собственниками земельных участков, расположенных в границах территории ведения гражданами садоводства или огородничества для собственных нужд, если иное не предусмотрено законом.</w:t>
            </w:r>
          </w:p>
          <w:p w:rsidR="004127B4" w:rsidRPr="00C41163" w:rsidRDefault="004127B4" w:rsidP="004127B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в праве общей собственности на общее имущество в многоквартирном доме собственника помещения в этом доме, доля в праве общей собственности на имущество общего пользования, расположенное в границах территории ведения гражданами садоводства или огородничества для собственных нужд, собственника садового или огородного земельного участка следуют судьбе права собственности на указанные помещение или земельный участок.</w:t>
            </w:r>
          </w:p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27B4" w:rsidRPr="00C41163" w:rsidRDefault="004127B4" w:rsidP="00412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Ст. 123.12. Основные положения о товариществах собственников недвижимости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1. Товариществом собственников недвижимости признается добровольное объединение собственников недвижимого имущества (помещений в здании или в нескольких зданиях, садовых домов, садовых или огородных земельных участков и т.п., за исключением помещений, расположенных в многоквартирных домах, а также жилых домов), 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законами.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Устав товарищества собственников недвижимости должен содержать сведения о его наименовании, включающем слова "товарищество собственников недвижимости", месте нахождения, предмете и целях его деятельности, составе и </w:t>
            </w:r>
            <w:proofErr w:type="gramStart"/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 органов товарищества</w:t>
            </w:r>
            <w:proofErr w:type="gramEnd"/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порядке принятия ими решений, в том числе по вопросам, решения по которым принимаются единогласно или квалифицированным большинством голосов, а также иные сведения, предусмотренные законом.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>3. Товарищество собственников недвижимости не отвечает по обязательствам своих членов. Члены товарищества собственников недвижимости не отвечают по его обязательствам.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>4. Товарищество собственников недвижимости по решению своих членов может быть преобразовано в потребительский кооператив.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123.13. Имущество товарищества собственников </w:t>
            </w:r>
            <w:r w:rsidRPr="00C4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недвижимости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sz w:val="24"/>
                <w:szCs w:val="24"/>
              </w:rPr>
              <w:t>1. Товарищество собственников недвижимости является собственником своего имущества.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hyperlink r:id="rId6" w:history="1">
              <w:r w:rsidRPr="00C4116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Имущество общего пользования</w:t>
              </w:r>
            </w:hyperlink>
            <w:r w:rsidRPr="00C411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садоводческом или огородническом некоммерческом товариществе принадлежит на праве общей долевой собственности лицам, являющимся собственниками земельных участков, расположенных в границах территории ведения гражданами садоводства или огородничества для собственных нужд, если иное не предусмотрено законом.</w:t>
            </w:r>
          </w:p>
          <w:p w:rsidR="004127B4" w:rsidRPr="00C41163" w:rsidRDefault="004127B4" w:rsidP="004127B4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 Доля в праве общей собственности на имущество общего пользования, расположенное в границах территории ведения гражданами садоводства или огородничества для собственных нужд, собственника садового или огородного земельного участка следуют судьбе права собственности на указанный земельный участок.</w:t>
            </w:r>
          </w:p>
          <w:p w:rsidR="004127B4" w:rsidRPr="00C41163" w:rsidRDefault="004127B4" w:rsidP="0041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A7" w:rsidRPr="00C41163" w:rsidRDefault="004F50A7" w:rsidP="00244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F1E" w:rsidRPr="00C41163" w:rsidRDefault="00244F1E" w:rsidP="004127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параграф </w:t>
      </w:r>
      <w:r w:rsidR="00222DD9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РФ главой </w:t>
      </w:r>
      <w:r w:rsidR="00222DD9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027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«Товарищества собственников жилья» следующего содержания: </w:t>
      </w:r>
    </w:p>
    <w:p w:rsidR="00025027" w:rsidRPr="00C41163" w:rsidRDefault="00025027" w:rsidP="004127B4">
      <w:pPr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</w:t>
      </w:r>
      <w:r w:rsidR="00D237C0" w:rsidRPr="00C41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атья</w:t>
      </w:r>
      <w:r w:rsidRPr="00C41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50A7" w:rsidRPr="00C41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123.29 </w:t>
      </w:r>
      <w:r w:rsidRPr="00C41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положения о товариществах собственниках жилья</w:t>
      </w:r>
    </w:p>
    <w:p w:rsidR="00BB65DB" w:rsidRPr="00C41163" w:rsidRDefault="004F50A7" w:rsidP="004127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="00B8341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собственников жилья признается 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унитарная некоммерческая организация, не имеющая членства, созданная гражданами и (или) юридическими лицами -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созданию, 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содержанию, сохранению и приращению такого имущества, а также для осуществления иной деятельности, направленной на достижение целей управления многоквартирными домами либо на совместное использование имущества, принадлежащего собственникам помещений в нескольких многоквартирных домах, или имущества собственников нескольких жилых домов.</w:t>
      </w:r>
    </w:p>
    <w:p w:rsidR="004F50A7" w:rsidRPr="00C41163" w:rsidRDefault="004F50A7" w:rsidP="004127B4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Собственники помещений в одном многоквартирном доме могут создать только одно товарищество собственников жилья. Решение о создании товарищества собственников </w:t>
      </w:r>
      <w:r w:rsidR="00634977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жилья принимается собственниками помещений в многоквартирном доме на их общем собрании. Решение считается принятым, если за него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многоквартирном доме, проголосовавших за принятие таких решений</w:t>
      </w:r>
    </w:p>
    <w:p w:rsidR="00703133" w:rsidRPr="00C41163" w:rsidRDefault="00BB65DB" w:rsidP="004127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Устав </w:t>
      </w:r>
      <w:r w:rsidR="00634977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собственников жилья принимается на общем собрании собственников одновременно с рассмотрением вопроса о создании товарищества. </w:t>
      </w:r>
      <w:r w:rsidR="0070313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 товарищества собственников жилья должен содержать сведения о его </w:t>
      </w:r>
      <w:r w:rsidR="004127B4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наименовании, включающем слова «</w:t>
      </w:r>
      <w:r w:rsidR="0070313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127B4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оварищество собственников жилья»</w:t>
      </w:r>
      <w:r w:rsidR="0070313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, месте нахождения, предмете и целях его деятельности,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товарищества, а также иные сведения, предусмотренные законом о товариществах собственниках жилья</w:t>
      </w:r>
      <w:r w:rsidR="00C4116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133" w:rsidRPr="00C41163" w:rsidRDefault="00703133" w:rsidP="007031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4. Товарищество собственников жилья создается без ограничения срока деятельности, если иное не предусмотрено уставом товарищества.</w:t>
      </w:r>
    </w:p>
    <w:p w:rsidR="00703133" w:rsidRPr="00C41163" w:rsidRDefault="00703133" w:rsidP="007031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Товарищество собственников жилья является юридическим лицом с момента его государственной регистрации. Товарищество собственников жилья </w:t>
      </w:r>
      <w:r w:rsidR="00CA0411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CA0411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 со своим наименованием, расчетный и иные счета в банке, другие реквизиты.</w:t>
      </w:r>
    </w:p>
    <w:p w:rsidR="00703133" w:rsidRPr="00C41163" w:rsidRDefault="00703133" w:rsidP="0070313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6. Товарищество собственников жилья отвечает по своим обязательствам всем принадлежащим ему имуществом. Товарищество собственников жилья не отвечает по обязате</w:t>
      </w:r>
      <w:r w:rsidR="000768A4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льствам собственников помещений</w:t>
      </w: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. Собственники помещений не отвечают по обязательствам товарищества, за исключением случаев, предусмотренных законом о товариществах собственниках жилья.</w:t>
      </w:r>
    </w:p>
    <w:p w:rsidR="00703133" w:rsidRPr="00C41163" w:rsidRDefault="005D0B94" w:rsidP="007031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Собственники </w:t>
      </w:r>
      <w:r w:rsidR="0070313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в многоквартирных домах (жилых домов) могут пользоваться услугами товарищества только на равных условиях с д</w:t>
      </w:r>
      <w:r w:rsidR="007D0BED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ругими собственниками</w:t>
      </w:r>
      <w:r w:rsidR="00703133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68A4" w:rsidRPr="00C41163" w:rsidRDefault="004127B4" w:rsidP="000768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8.</w:t>
      </w:r>
      <w:r w:rsidR="000768A4" w:rsidRPr="00C41163">
        <w:rPr>
          <w:rFonts w:ascii="Times New Roman" w:hAnsi="Times New Roman" w:cs="Times New Roman"/>
          <w:sz w:val="28"/>
          <w:szCs w:val="28"/>
        </w:rPr>
        <w:t xml:space="preserve"> Товарищество собственников жилья вправе заниматься предпринимательской деятельностью, необходимой для достижения целей, ради которых оно создан</w:t>
      </w:r>
      <w:r w:rsidR="00712298" w:rsidRPr="00C41163">
        <w:rPr>
          <w:rFonts w:ascii="Times New Roman" w:hAnsi="Times New Roman" w:cs="Times New Roman"/>
          <w:sz w:val="28"/>
          <w:szCs w:val="28"/>
        </w:rPr>
        <w:t>о</w:t>
      </w:r>
      <w:r w:rsidR="000768A4" w:rsidRPr="00C41163">
        <w:rPr>
          <w:rFonts w:ascii="Times New Roman" w:hAnsi="Times New Roman" w:cs="Times New Roman"/>
          <w:sz w:val="28"/>
          <w:szCs w:val="28"/>
        </w:rPr>
        <w:t>. Товарищество собственников жилья не вправе создавать для осуществления предпринимательской деятельности хозяйственные общества</w:t>
      </w:r>
      <w:r w:rsidR="00054B7C" w:rsidRPr="00C41163">
        <w:rPr>
          <w:rFonts w:ascii="Times New Roman" w:hAnsi="Times New Roman" w:cs="Times New Roman"/>
          <w:sz w:val="28"/>
          <w:szCs w:val="28"/>
        </w:rPr>
        <w:t xml:space="preserve"> и иные некоммерческие организации</w:t>
      </w:r>
      <w:r w:rsidR="000768A4" w:rsidRPr="00C41163">
        <w:rPr>
          <w:rFonts w:ascii="Times New Roman" w:hAnsi="Times New Roman" w:cs="Times New Roman"/>
          <w:sz w:val="28"/>
          <w:szCs w:val="28"/>
        </w:rPr>
        <w:t>, а также участвовать в них.</w:t>
      </w:r>
    </w:p>
    <w:p w:rsidR="000768A4" w:rsidRPr="00C41163" w:rsidRDefault="000768A4" w:rsidP="00D535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9. В случае невозможности достижения целей, для которых создано товарищество,</w:t>
      </w:r>
      <w:r w:rsidR="00B90194" w:rsidRPr="00C41163">
        <w:rPr>
          <w:rFonts w:ascii="Times New Roman" w:hAnsi="Times New Roman" w:cs="Times New Roman"/>
          <w:sz w:val="28"/>
          <w:szCs w:val="28"/>
        </w:rPr>
        <w:t xml:space="preserve"> а также в случае принятия общим собранием собственников помещений в многоквартирном доме решения об изменении способа </w:t>
      </w:r>
      <w:proofErr w:type="gramStart"/>
      <w:r w:rsidR="00B90194" w:rsidRPr="00C4116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12298" w:rsidRPr="00C41163">
        <w:rPr>
          <w:rFonts w:ascii="Times New Roman" w:hAnsi="Times New Roman" w:cs="Times New Roman"/>
          <w:sz w:val="28"/>
          <w:szCs w:val="28"/>
        </w:rPr>
        <w:t xml:space="preserve"> </w:t>
      </w:r>
      <w:r w:rsidR="00B90194" w:rsidRPr="00C41163">
        <w:rPr>
          <w:rFonts w:ascii="Times New Roman" w:hAnsi="Times New Roman" w:cs="Times New Roman"/>
          <w:sz w:val="28"/>
          <w:szCs w:val="28"/>
        </w:rPr>
        <w:t>многоквартирным</w:t>
      </w:r>
      <w:proofErr w:type="gramEnd"/>
      <w:r w:rsidR="00B90194" w:rsidRPr="00C41163">
        <w:rPr>
          <w:rFonts w:ascii="Times New Roman" w:hAnsi="Times New Roman" w:cs="Times New Roman"/>
          <w:sz w:val="28"/>
          <w:szCs w:val="28"/>
        </w:rPr>
        <w:t xml:space="preserve"> домом товарищество собственников жилья </w:t>
      </w:r>
      <w:r w:rsidRPr="00C41163">
        <w:rPr>
          <w:rFonts w:ascii="Times New Roman" w:hAnsi="Times New Roman" w:cs="Times New Roman"/>
          <w:sz w:val="28"/>
          <w:szCs w:val="28"/>
        </w:rPr>
        <w:t>подлежит ликвидации</w:t>
      </w:r>
      <w:r w:rsidR="00097059" w:rsidRPr="00C41163">
        <w:rPr>
          <w:rFonts w:ascii="Times New Roman" w:hAnsi="Times New Roman" w:cs="Times New Roman"/>
          <w:sz w:val="28"/>
          <w:szCs w:val="28"/>
        </w:rPr>
        <w:t>.</w:t>
      </w:r>
      <w:r w:rsidRPr="00C411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5DB" w:rsidRPr="00C41163" w:rsidRDefault="00097059" w:rsidP="00BB65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10</w:t>
      </w:r>
      <w:r w:rsidR="00BB65DB" w:rsidRPr="00C41163">
        <w:rPr>
          <w:rFonts w:ascii="Times New Roman" w:hAnsi="Times New Roman" w:cs="Times New Roman"/>
          <w:sz w:val="28"/>
          <w:szCs w:val="28"/>
        </w:rPr>
        <w:t xml:space="preserve">. </w:t>
      </w:r>
      <w:r w:rsidR="00053D6D" w:rsidRPr="00C41163">
        <w:rPr>
          <w:rFonts w:ascii="Times New Roman" w:hAnsi="Times New Roman" w:cs="Times New Roman"/>
          <w:sz w:val="28"/>
          <w:szCs w:val="28"/>
        </w:rPr>
        <w:t>Правовое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</w:t>
      </w:r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 собственников жилья</w:t>
      </w:r>
      <w:r w:rsidR="00712298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создания</w:t>
      </w:r>
      <w:r w:rsidR="00053D6D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, реорганизации</w:t>
      </w:r>
      <w:r w:rsidR="00712298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ликвидации, </w:t>
      </w:r>
      <w:r w:rsidR="00D35035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712298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товарищества 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устанавливаются </w:t>
      </w:r>
      <w:hyperlink r:id="rId7" w:history="1">
        <w:r w:rsidR="00BB65DB" w:rsidRPr="00C411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товариществах собственников жилья</w:t>
      </w:r>
      <w:r w:rsidR="00BB65DB" w:rsidRPr="00C41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0A7" w:rsidRPr="00C41163" w:rsidRDefault="004F50A7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027" w:rsidRPr="00C41163" w:rsidRDefault="00025027" w:rsidP="00244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163">
        <w:rPr>
          <w:rFonts w:ascii="Times New Roman" w:hAnsi="Times New Roman" w:cs="Times New Roman"/>
          <w:b/>
          <w:sz w:val="28"/>
          <w:szCs w:val="28"/>
        </w:rPr>
        <w:t>Ст</w:t>
      </w:r>
      <w:r w:rsidR="00D237C0" w:rsidRPr="00C41163">
        <w:rPr>
          <w:rFonts w:ascii="Times New Roman" w:hAnsi="Times New Roman" w:cs="Times New Roman"/>
          <w:b/>
          <w:sz w:val="28"/>
          <w:szCs w:val="28"/>
        </w:rPr>
        <w:t>атья</w:t>
      </w:r>
      <w:r w:rsidRPr="00C4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A7" w:rsidRPr="00C41163">
        <w:rPr>
          <w:rFonts w:ascii="Times New Roman" w:hAnsi="Times New Roman" w:cs="Times New Roman"/>
          <w:b/>
          <w:sz w:val="28"/>
          <w:szCs w:val="28"/>
        </w:rPr>
        <w:t xml:space="preserve">123.30 </w:t>
      </w:r>
      <w:r w:rsidRPr="00C41163">
        <w:rPr>
          <w:rFonts w:ascii="Times New Roman" w:hAnsi="Times New Roman" w:cs="Times New Roman"/>
          <w:b/>
          <w:sz w:val="28"/>
          <w:szCs w:val="28"/>
        </w:rPr>
        <w:t>Имущество товарищества собственников жилья</w:t>
      </w:r>
    </w:p>
    <w:p w:rsidR="00D237C0" w:rsidRPr="00C41163" w:rsidRDefault="00D237C0" w:rsidP="006B7C0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 </w:t>
      </w:r>
      <w:r w:rsidR="00F503F7" w:rsidRPr="00C41163">
        <w:rPr>
          <w:rFonts w:ascii="Times New Roman" w:hAnsi="Times New Roman" w:cs="Times New Roman"/>
          <w:sz w:val="28"/>
          <w:szCs w:val="28"/>
        </w:rPr>
        <w:t>вправе</w:t>
      </w:r>
      <w:r w:rsidRPr="00C41163">
        <w:rPr>
          <w:rFonts w:ascii="Times New Roman" w:hAnsi="Times New Roman" w:cs="Times New Roman"/>
          <w:sz w:val="28"/>
          <w:szCs w:val="28"/>
        </w:rPr>
        <w:t xml:space="preserve"> иметь в собственности, владении и (или) пользовании движимое имущество, </w:t>
      </w:r>
      <w:r w:rsidR="00525877" w:rsidRPr="00C41163">
        <w:rPr>
          <w:rFonts w:ascii="Times New Roman" w:hAnsi="Times New Roman" w:cs="Times New Roman"/>
          <w:sz w:val="28"/>
          <w:szCs w:val="28"/>
        </w:rPr>
        <w:t>необходим</w:t>
      </w:r>
      <w:r w:rsidR="00757721">
        <w:rPr>
          <w:rFonts w:ascii="Times New Roman" w:hAnsi="Times New Roman" w:cs="Times New Roman"/>
          <w:sz w:val="28"/>
          <w:szCs w:val="28"/>
        </w:rPr>
        <w:t>о</w:t>
      </w:r>
      <w:r w:rsidR="00525877" w:rsidRPr="00C41163">
        <w:rPr>
          <w:rFonts w:ascii="Times New Roman" w:hAnsi="Times New Roman" w:cs="Times New Roman"/>
          <w:sz w:val="28"/>
          <w:szCs w:val="28"/>
        </w:rPr>
        <w:t>е для достижения целей, задач и обязанностей, перечисленных в ч. 1 ст. 123.29 настоящего кодекса</w:t>
      </w:r>
      <w:r w:rsidRPr="00C41163">
        <w:rPr>
          <w:rFonts w:ascii="Times New Roman" w:hAnsi="Times New Roman" w:cs="Times New Roman"/>
          <w:sz w:val="28"/>
          <w:szCs w:val="28"/>
        </w:rPr>
        <w:t>.</w:t>
      </w:r>
    </w:p>
    <w:p w:rsidR="003A4D25" w:rsidRPr="00C41163" w:rsidRDefault="003A4D25" w:rsidP="003A4D2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Средства товарищества состоят из:</w:t>
      </w:r>
    </w:p>
    <w:p w:rsidR="003A4D25" w:rsidRPr="00C41163" w:rsidRDefault="003A4D25" w:rsidP="00D35035">
      <w:pPr>
        <w:pStyle w:val="a3"/>
        <w:autoSpaceDE w:val="0"/>
        <w:autoSpaceDN w:val="0"/>
        <w:adjustRightInd w:val="0"/>
        <w:spacing w:before="280" w:after="0" w:line="240" w:lineRule="auto"/>
        <w:ind w:left="0" w:firstLine="1515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- платы собственников за содержание общего имущества многоквартирного дома;</w:t>
      </w:r>
    </w:p>
    <w:p w:rsidR="00525877" w:rsidRPr="00C41163" w:rsidRDefault="003A4D25" w:rsidP="00D35035">
      <w:pPr>
        <w:pStyle w:val="a3"/>
        <w:autoSpaceDE w:val="0"/>
        <w:autoSpaceDN w:val="0"/>
        <w:adjustRightInd w:val="0"/>
        <w:spacing w:before="280" w:after="0" w:line="240" w:lineRule="auto"/>
        <w:ind w:left="0" w:firstLine="1515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- доходов от хозяйствен</w:t>
      </w:r>
      <w:r w:rsidR="00757721">
        <w:rPr>
          <w:rFonts w:ascii="Times New Roman" w:hAnsi="Times New Roman" w:cs="Times New Roman"/>
          <w:sz w:val="28"/>
          <w:szCs w:val="28"/>
        </w:rPr>
        <w:t>ной деятельности товарищества</w:t>
      </w:r>
      <w:r w:rsidR="00525877" w:rsidRPr="00C41163">
        <w:rPr>
          <w:rFonts w:ascii="Times New Roman" w:hAnsi="Times New Roman" w:cs="Times New Roman"/>
          <w:sz w:val="28"/>
          <w:szCs w:val="28"/>
        </w:rPr>
        <w:t>;</w:t>
      </w:r>
    </w:p>
    <w:p w:rsidR="00525877" w:rsidRPr="00C41163" w:rsidRDefault="00525877" w:rsidP="00D35035">
      <w:pPr>
        <w:pStyle w:val="a3"/>
        <w:autoSpaceDE w:val="0"/>
        <w:autoSpaceDN w:val="0"/>
        <w:adjustRightInd w:val="0"/>
        <w:spacing w:before="280" w:after="0" w:line="240" w:lineRule="auto"/>
        <w:ind w:left="0" w:firstLine="1515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- субсидий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субсидий;</w:t>
      </w:r>
    </w:p>
    <w:p w:rsidR="003A4D25" w:rsidRPr="00C41163" w:rsidRDefault="00C41163" w:rsidP="00D35035">
      <w:pPr>
        <w:pStyle w:val="a3"/>
        <w:autoSpaceDE w:val="0"/>
        <w:autoSpaceDN w:val="0"/>
        <w:adjustRightInd w:val="0"/>
        <w:spacing w:before="280" w:after="0" w:line="240" w:lineRule="auto"/>
        <w:ind w:left="0" w:firstLine="1515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- прочих поступлений.</w:t>
      </w:r>
    </w:p>
    <w:p w:rsidR="00525877" w:rsidRPr="00C41163" w:rsidRDefault="00525877" w:rsidP="003A4D25">
      <w:pPr>
        <w:pStyle w:val="a3"/>
        <w:autoSpaceDE w:val="0"/>
        <w:autoSpaceDN w:val="0"/>
        <w:adjustRightInd w:val="0"/>
        <w:spacing w:before="280"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525877" w:rsidRPr="00C41163" w:rsidRDefault="00525877" w:rsidP="00D3503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По решению общего собрания собственников помещений в многоквартирном доме в товариществе могут быть образованы специальные</w:t>
      </w:r>
      <w:r w:rsidR="00D35035" w:rsidRPr="00C41163">
        <w:rPr>
          <w:rFonts w:ascii="Times New Roman" w:hAnsi="Times New Roman" w:cs="Times New Roman"/>
          <w:sz w:val="28"/>
          <w:szCs w:val="28"/>
        </w:rPr>
        <w:t xml:space="preserve"> (резервные) </w:t>
      </w:r>
      <w:r w:rsidRPr="00C41163">
        <w:rPr>
          <w:rFonts w:ascii="Times New Roman" w:hAnsi="Times New Roman" w:cs="Times New Roman"/>
          <w:sz w:val="28"/>
          <w:szCs w:val="28"/>
        </w:rPr>
        <w:t>фонды, расходуемые на преду</w:t>
      </w:r>
      <w:r w:rsidR="007D70A9" w:rsidRPr="00C41163">
        <w:rPr>
          <w:rFonts w:ascii="Times New Roman" w:hAnsi="Times New Roman" w:cs="Times New Roman"/>
          <w:sz w:val="28"/>
          <w:szCs w:val="28"/>
        </w:rPr>
        <w:t>с</w:t>
      </w:r>
      <w:r w:rsidRPr="00C41163">
        <w:rPr>
          <w:rFonts w:ascii="Times New Roman" w:hAnsi="Times New Roman" w:cs="Times New Roman"/>
          <w:sz w:val="28"/>
          <w:szCs w:val="28"/>
        </w:rPr>
        <w:t>мотренные уставом цели.</w:t>
      </w:r>
      <w:r w:rsidR="007D70A9" w:rsidRPr="00C41163">
        <w:rPr>
          <w:rFonts w:ascii="Times New Roman" w:hAnsi="Times New Roman" w:cs="Times New Roman"/>
          <w:sz w:val="28"/>
          <w:szCs w:val="28"/>
        </w:rPr>
        <w:t xml:space="preserve"> Порядок образования фондов</w:t>
      </w:r>
      <w:r w:rsidR="00D35035" w:rsidRPr="00C41163">
        <w:rPr>
          <w:rFonts w:ascii="Times New Roman" w:hAnsi="Times New Roman" w:cs="Times New Roman"/>
          <w:sz w:val="28"/>
          <w:szCs w:val="28"/>
        </w:rPr>
        <w:t xml:space="preserve">, </w:t>
      </w:r>
      <w:r w:rsidR="007D70A9" w:rsidRPr="00C41163">
        <w:rPr>
          <w:rFonts w:ascii="Times New Roman" w:hAnsi="Times New Roman" w:cs="Times New Roman"/>
          <w:sz w:val="28"/>
          <w:szCs w:val="28"/>
        </w:rPr>
        <w:t>хранение денежные средств, а также их расходование определяется на общем собрании собственников</w:t>
      </w:r>
      <w:r w:rsidR="00D35035" w:rsidRPr="00C41163">
        <w:rPr>
          <w:rFonts w:ascii="Times New Roman" w:hAnsi="Times New Roman" w:cs="Times New Roman"/>
          <w:sz w:val="28"/>
          <w:szCs w:val="28"/>
        </w:rPr>
        <w:t xml:space="preserve"> в соответствии с законом и уставом товарищества</w:t>
      </w:r>
      <w:r w:rsidR="007D70A9" w:rsidRPr="00C41163">
        <w:rPr>
          <w:rFonts w:ascii="Times New Roman" w:hAnsi="Times New Roman" w:cs="Times New Roman"/>
          <w:sz w:val="28"/>
          <w:szCs w:val="28"/>
        </w:rPr>
        <w:t>.</w:t>
      </w:r>
    </w:p>
    <w:p w:rsidR="007D70A9" w:rsidRPr="00C41163" w:rsidRDefault="00574966" w:rsidP="00D35035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 xml:space="preserve">Органы управления </w:t>
      </w:r>
      <w:proofErr w:type="gramStart"/>
      <w:r w:rsidRPr="00C41163">
        <w:rPr>
          <w:rFonts w:ascii="Times New Roman" w:hAnsi="Times New Roman" w:cs="Times New Roman"/>
          <w:sz w:val="28"/>
          <w:szCs w:val="28"/>
        </w:rPr>
        <w:t>в</w:t>
      </w:r>
      <w:r w:rsidR="00D35035" w:rsidRPr="00C41163">
        <w:rPr>
          <w:rFonts w:ascii="Times New Roman" w:hAnsi="Times New Roman" w:cs="Times New Roman"/>
          <w:sz w:val="28"/>
          <w:szCs w:val="28"/>
        </w:rPr>
        <w:t xml:space="preserve"> </w:t>
      </w:r>
      <w:r w:rsidR="007D70A9" w:rsidRPr="00C41163">
        <w:rPr>
          <w:rFonts w:ascii="Times New Roman" w:hAnsi="Times New Roman" w:cs="Times New Roman"/>
          <w:sz w:val="28"/>
          <w:szCs w:val="28"/>
        </w:rPr>
        <w:t xml:space="preserve"> товариществе</w:t>
      </w:r>
      <w:proofErr w:type="gramEnd"/>
      <w:r w:rsidR="007D70A9" w:rsidRPr="00C41163">
        <w:rPr>
          <w:rFonts w:ascii="Times New Roman" w:hAnsi="Times New Roman" w:cs="Times New Roman"/>
          <w:sz w:val="28"/>
          <w:szCs w:val="28"/>
        </w:rPr>
        <w:t xml:space="preserve"> собственников жилья не вправе самостоятельно при</w:t>
      </w:r>
      <w:r w:rsidR="00757721">
        <w:rPr>
          <w:rFonts w:ascii="Times New Roman" w:hAnsi="Times New Roman" w:cs="Times New Roman"/>
          <w:sz w:val="28"/>
          <w:szCs w:val="28"/>
        </w:rPr>
        <w:t xml:space="preserve">нимать решения по распоряжению </w:t>
      </w:r>
      <w:r w:rsidR="007D70A9" w:rsidRPr="00C41163">
        <w:rPr>
          <w:rFonts w:ascii="Times New Roman" w:hAnsi="Times New Roman" w:cs="Times New Roman"/>
          <w:sz w:val="28"/>
          <w:szCs w:val="28"/>
        </w:rPr>
        <w:t>средствами товарищества</w:t>
      </w:r>
      <w:r w:rsidR="00D35035" w:rsidRPr="00C41163">
        <w:rPr>
          <w:rFonts w:ascii="Times New Roman" w:hAnsi="Times New Roman" w:cs="Times New Roman"/>
          <w:sz w:val="28"/>
          <w:szCs w:val="28"/>
        </w:rPr>
        <w:t>, за исключением расходов согласно утвержденному финансовому плану (смете) товарищества.</w:t>
      </w:r>
      <w:r w:rsidR="007D70A9" w:rsidRPr="00C4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25" w:rsidRPr="00C41163" w:rsidRDefault="003A4D25" w:rsidP="003A4D25">
      <w:pPr>
        <w:pStyle w:val="a3"/>
        <w:autoSpaceDE w:val="0"/>
        <w:autoSpaceDN w:val="0"/>
        <w:adjustRightInd w:val="0"/>
        <w:spacing w:before="280" w:after="0" w:line="240" w:lineRule="auto"/>
        <w:ind w:left="1515"/>
        <w:jc w:val="both"/>
        <w:rPr>
          <w:rFonts w:ascii="Times New Roman" w:hAnsi="Times New Roman" w:cs="Times New Roman"/>
          <w:sz w:val="28"/>
          <w:szCs w:val="28"/>
        </w:rPr>
      </w:pPr>
    </w:p>
    <w:p w:rsidR="00025027" w:rsidRPr="00C41163" w:rsidRDefault="00025027" w:rsidP="00244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163">
        <w:rPr>
          <w:rFonts w:ascii="Times New Roman" w:hAnsi="Times New Roman" w:cs="Times New Roman"/>
          <w:b/>
          <w:sz w:val="28"/>
          <w:szCs w:val="28"/>
        </w:rPr>
        <w:t>Ст</w:t>
      </w:r>
      <w:r w:rsidR="00D237C0" w:rsidRPr="00C41163">
        <w:rPr>
          <w:rFonts w:ascii="Times New Roman" w:hAnsi="Times New Roman" w:cs="Times New Roman"/>
          <w:b/>
          <w:sz w:val="28"/>
          <w:szCs w:val="28"/>
        </w:rPr>
        <w:t>атья</w:t>
      </w:r>
      <w:r w:rsidRPr="00C4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A7" w:rsidRPr="00C41163">
        <w:rPr>
          <w:rFonts w:ascii="Times New Roman" w:hAnsi="Times New Roman" w:cs="Times New Roman"/>
          <w:b/>
          <w:sz w:val="28"/>
          <w:szCs w:val="28"/>
        </w:rPr>
        <w:t xml:space="preserve">123.31 </w:t>
      </w:r>
      <w:r w:rsidR="00A44042" w:rsidRPr="00C41163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C4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194" w:rsidRPr="00C411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41163">
        <w:rPr>
          <w:rFonts w:ascii="Times New Roman" w:hAnsi="Times New Roman" w:cs="Times New Roman"/>
          <w:b/>
          <w:sz w:val="28"/>
          <w:szCs w:val="28"/>
        </w:rPr>
        <w:t>товариществ</w:t>
      </w:r>
      <w:r w:rsidR="00B90194" w:rsidRPr="00C41163">
        <w:rPr>
          <w:rFonts w:ascii="Times New Roman" w:hAnsi="Times New Roman" w:cs="Times New Roman"/>
          <w:b/>
          <w:sz w:val="28"/>
          <w:szCs w:val="28"/>
        </w:rPr>
        <w:t>е</w:t>
      </w:r>
      <w:r w:rsidRPr="00C41163">
        <w:rPr>
          <w:rFonts w:ascii="Times New Roman" w:hAnsi="Times New Roman" w:cs="Times New Roman"/>
          <w:b/>
          <w:sz w:val="28"/>
          <w:szCs w:val="28"/>
        </w:rPr>
        <w:t xml:space="preserve"> собственников жилья </w:t>
      </w:r>
    </w:p>
    <w:p w:rsidR="00025027" w:rsidRPr="00C41163" w:rsidRDefault="004F50A7" w:rsidP="00244F1E">
      <w:pPr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 xml:space="preserve">1. </w:t>
      </w:r>
      <w:r w:rsidR="00A44042" w:rsidRPr="00C41163">
        <w:rPr>
          <w:rFonts w:ascii="Times New Roman" w:hAnsi="Times New Roman" w:cs="Times New Roman"/>
          <w:sz w:val="28"/>
          <w:szCs w:val="28"/>
        </w:rPr>
        <w:t>Высшим органом управления в товариществе является общее собрание собственников помещений в многоквартирном доме.</w:t>
      </w:r>
      <w:r w:rsidR="002450E6" w:rsidRPr="00C4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2B" w:rsidRPr="00C41163" w:rsidRDefault="004F50A7" w:rsidP="00244F1E">
      <w:pPr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2.</w:t>
      </w:r>
      <w:r w:rsidR="00A44042" w:rsidRPr="00C41163">
        <w:rPr>
          <w:rFonts w:ascii="Times New Roman" w:hAnsi="Times New Roman" w:cs="Times New Roman"/>
          <w:sz w:val="28"/>
          <w:szCs w:val="28"/>
        </w:rPr>
        <w:t xml:space="preserve"> В целях обеспечени</w:t>
      </w:r>
      <w:r w:rsidR="00870D01" w:rsidRPr="00C41163">
        <w:rPr>
          <w:rFonts w:ascii="Times New Roman" w:hAnsi="Times New Roman" w:cs="Times New Roman"/>
          <w:sz w:val="28"/>
          <w:szCs w:val="28"/>
        </w:rPr>
        <w:t>я</w:t>
      </w:r>
      <w:r w:rsidR="00A44042" w:rsidRPr="00C41163">
        <w:rPr>
          <w:rFonts w:ascii="Times New Roman" w:hAnsi="Times New Roman" w:cs="Times New Roman"/>
          <w:sz w:val="28"/>
          <w:szCs w:val="28"/>
        </w:rPr>
        <w:t xml:space="preserve"> </w:t>
      </w:r>
      <w:r w:rsidR="00BD542B" w:rsidRPr="00C41163">
        <w:rPr>
          <w:rFonts w:ascii="Times New Roman" w:hAnsi="Times New Roman" w:cs="Times New Roman"/>
          <w:sz w:val="28"/>
          <w:szCs w:val="28"/>
        </w:rPr>
        <w:t>оперативной и текущей хозяйственной деятельности в товариществе создаются коллегиальны</w:t>
      </w:r>
      <w:r w:rsidR="0065730F" w:rsidRPr="00C41163">
        <w:rPr>
          <w:rFonts w:ascii="Times New Roman" w:hAnsi="Times New Roman" w:cs="Times New Roman"/>
          <w:sz w:val="28"/>
          <w:szCs w:val="28"/>
        </w:rPr>
        <w:t>й</w:t>
      </w:r>
      <w:r w:rsidR="00BD542B" w:rsidRPr="00C41163">
        <w:rPr>
          <w:rFonts w:ascii="Times New Roman" w:hAnsi="Times New Roman" w:cs="Times New Roman"/>
          <w:sz w:val="28"/>
          <w:szCs w:val="28"/>
        </w:rPr>
        <w:t xml:space="preserve"> (Правление) и единоличны</w:t>
      </w:r>
      <w:r w:rsidR="0065730F" w:rsidRPr="00C41163">
        <w:rPr>
          <w:rFonts w:ascii="Times New Roman" w:hAnsi="Times New Roman" w:cs="Times New Roman"/>
          <w:sz w:val="28"/>
          <w:szCs w:val="28"/>
        </w:rPr>
        <w:t>й</w:t>
      </w:r>
      <w:r w:rsidR="00BD542B" w:rsidRPr="00C41163">
        <w:rPr>
          <w:rFonts w:ascii="Times New Roman" w:hAnsi="Times New Roman" w:cs="Times New Roman"/>
          <w:sz w:val="28"/>
          <w:szCs w:val="28"/>
        </w:rPr>
        <w:t xml:space="preserve"> </w:t>
      </w:r>
      <w:r w:rsidR="0065730F" w:rsidRPr="00C41163">
        <w:rPr>
          <w:rFonts w:ascii="Times New Roman" w:hAnsi="Times New Roman" w:cs="Times New Roman"/>
          <w:sz w:val="28"/>
          <w:szCs w:val="28"/>
        </w:rPr>
        <w:t xml:space="preserve">(Председатель) </w:t>
      </w:r>
      <w:r w:rsidR="00BD542B" w:rsidRPr="00C41163">
        <w:rPr>
          <w:rFonts w:ascii="Times New Roman" w:hAnsi="Times New Roman" w:cs="Times New Roman"/>
          <w:sz w:val="28"/>
          <w:szCs w:val="28"/>
        </w:rPr>
        <w:t>орга</w:t>
      </w:r>
      <w:r w:rsidR="0065730F" w:rsidRPr="00C41163">
        <w:rPr>
          <w:rFonts w:ascii="Times New Roman" w:hAnsi="Times New Roman" w:cs="Times New Roman"/>
          <w:sz w:val="28"/>
          <w:szCs w:val="28"/>
        </w:rPr>
        <w:t>ны управления</w:t>
      </w:r>
      <w:r w:rsidR="00BD542B" w:rsidRPr="00C41163">
        <w:rPr>
          <w:rFonts w:ascii="Times New Roman" w:hAnsi="Times New Roman" w:cs="Times New Roman"/>
          <w:sz w:val="28"/>
          <w:szCs w:val="28"/>
        </w:rPr>
        <w:t>.</w:t>
      </w:r>
    </w:p>
    <w:p w:rsidR="004F50A7" w:rsidRDefault="004F50A7" w:rsidP="00244F1E">
      <w:pPr>
        <w:jc w:val="both"/>
        <w:rPr>
          <w:rFonts w:ascii="Times New Roman" w:hAnsi="Times New Roman" w:cs="Times New Roman"/>
          <w:sz w:val="28"/>
          <w:szCs w:val="28"/>
        </w:rPr>
      </w:pPr>
      <w:r w:rsidRPr="00C41163">
        <w:rPr>
          <w:rFonts w:ascii="Times New Roman" w:hAnsi="Times New Roman" w:cs="Times New Roman"/>
          <w:sz w:val="28"/>
          <w:szCs w:val="28"/>
        </w:rPr>
        <w:t>3.</w:t>
      </w:r>
      <w:r w:rsidR="00BD542B" w:rsidRPr="00C41163">
        <w:rPr>
          <w:rFonts w:ascii="Times New Roman" w:hAnsi="Times New Roman" w:cs="Times New Roman"/>
          <w:sz w:val="28"/>
          <w:szCs w:val="28"/>
        </w:rPr>
        <w:t xml:space="preserve"> Правление и Председатель </w:t>
      </w:r>
      <w:r w:rsidR="00C41163" w:rsidRPr="00C41163"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="00BD542B" w:rsidRPr="00C41163">
        <w:rPr>
          <w:rFonts w:ascii="Times New Roman" w:hAnsi="Times New Roman" w:cs="Times New Roman"/>
          <w:sz w:val="28"/>
          <w:szCs w:val="28"/>
        </w:rPr>
        <w:t xml:space="preserve">избираются </w:t>
      </w:r>
      <w:r w:rsidR="00DA74E5">
        <w:rPr>
          <w:rFonts w:ascii="Times New Roman" w:hAnsi="Times New Roman" w:cs="Times New Roman"/>
          <w:sz w:val="28"/>
          <w:szCs w:val="28"/>
        </w:rPr>
        <w:t xml:space="preserve">(назначаются) </w:t>
      </w:r>
      <w:r w:rsidR="00BD542B" w:rsidRPr="00C41163">
        <w:rPr>
          <w:rFonts w:ascii="Times New Roman" w:hAnsi="Times New Roman" w:cs="Times New Roman"/>
          <w:sz w:val="28"/>
          <w:szCs w:val="28"/>
        </w:rPr>
        <w:t>на общем собрании собственников помещений многоквартирного дома. Порядок избрания</w:t>
      </w:r>
      <w:r w:rsidR="00DA74E5">
        <w:rPr>
          <w:rFonts w:ascii="Times New Roman" w:hAnsi="Times New Roman" w:cs="Times New Roman"/>
          <w:sz w:val="28"/>
          <w:szCs w:val="28"/>
        </w:rPr>
        <w:t xml:space="preserve"> (назначения)</w:t>
      </w:r>
      <w:r w:rsidR="00BD542B" w:rsidRPr="00C41163">
        <w:rPr>
          <w:rFonts w:ascii="Times New Roman" w:hAnsi="Times New Roman" w:cs="Times New Roman"/>
          <w:sz w:val="28"/>
          <w:szCs w:val="28"/>
        </w:rPr>
        <w:t>, компетенция и прекращение полномочий устанавливаются законом о товариществах собственниках жилья.</w:t>
      </w: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B94" w:rsidRDefault="005D0B94" w:rsidP="0024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2" w:rsidRDefault="00476292" w:rsidP="00DA74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163">
        <w:rPr>
          <w:rFonts w:ascii="Times New Roman" w:hAnsi="Times New Roman" w:cs="Times New Roman"/>
          <w:b/>
          <w:sz w:val="28"/>
          <w:szCs w:val="28"/>
        </w:rPr>
        <w:t>Внести изменения в Жилищн</w:t>
      </w:r>
      <w:r w:rsidR="00DA74E5">
        <w:rPr>
          <w:rFonts w:ascii="Times New Roman" w:hAnsi="Times New Roman" w:cs="Times New Roman"/>
          <w:b/>
          <w:sz w:val="28"/>
          <w:szCs w:val="28"/>
        </w:rPr>
        <w:t>ый</w:t>
      </w:r>
      <w:r w:rsidRPr="00C41163">
        <w:rPr>
          <w:rFonts w:ascii="Times New Roman" w:hAnsi="Times New Roman" w:cs="Times New Roman"/>
          <w:b/>
          <w:sz w:val="28"/>
          <w:szCs w:val="28"/>
        </w:rPr>
        <w:t xml:space="preserve"> кодекс</w:t>
      </w:r>
      <w:r w:rsidR="00DA74E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33"/>
        <w:gridCol w:w="7033"/>
      </w:tblGrid>
      <w:tr w:rsidR="00C015A2" w:rsidRPr="00C41163" w:rsidTr="00476292">
        <w:tc>
          <w:tcPr>
            <w:tcW w:w="7033" w:type="dxa"/>
          </w:tcPr>
          <w:p w:rsidR="00C015A2" w:rsidRPr="00C41163" w:rsidRDefault="00476292" w:rsidP="004762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>Старая редакция</w:t>
            </w:r>
          </w:p>
        </w:tc>
        <w:tc>
          <w:tcPr>
            <w:tcW w:w="7033" w:type="dxa"/>
          </w:tcPr>
          <w:p w:rsidR="00C015A2" w:rsidRPr="00C41163" w:rsidRDefault="00476292" w:rsidP="004762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163">
              <w:rPr>
                <w:rFonts w:ascii="Times New Roman" w:hAnsi="Times New Roman" w:cs="Times New Roman"/>
                <w:b/>
                <w:sz w:val="28"/>
                <w:szCs w:val="28"/>
              </w:rPr>
              <w:t>Новая редакция</w:t>
            </w:r>
          </w:p>
        </w:tc>
      </w:tr>
      <w:tr w:rsidR="00476292" w:rsidRPr="00C41163" w:rsidTr="00C20F71">
        <w:trPr>
          <w:trHeight w:val="6173"/>
        </w:trPr>
        <w:tc>
          <w:tcPr>
            <w:tcW w:w="7033" w:type="dxa"/>
          </w:tcPr>
          <w:p w:rsidR="00476292" w:rsidRPr="00C41163" w:rsidRDefault="00476292" w:rsidP="00C015A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2 ст. </w:t>
            </w:r>
            <w:proofErr w:type="gramStart"/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 ЖК</w:t>
            </w:r>
            <w:proofErr w:type="gramEnd"/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компетенции общего собрания собственников помещений в многоквартирном доме относятся:</w:t>
            </w:r>
          </w:p>
          <w:p w:rsidR="00476292" w:rsidRPr="00C41163" w:rsidRDefault="00476292" w:rsidP="003600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1.2)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 гарантии, поручительства;</w:t>
            </w:r>
          </w:p>
          <w:p w:rsidR="00476292" w:rsidRPr="00C41163" w:rsidRDefault="00476292" w:rsidP="00476292">
            <w:pPr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3" w:type="dxa"/>
          </w:tcPr>
          <w:p w:rsidR="00476292" w:rsidRPr="00C41163" w:rsidRDefault="00476292" w:rsidP="00C015A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Ч. 2. Ст. </w:t>
            </w:r>
            <w:proofErr w:type="gramStart"/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 ЖК</w:t>
            </w:r>
            <w:proofErr w:type="gramEnd"/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РФ</w:t>
            </w: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компетенции общего собрания собственников помещений в многоквартирном доме относятся:</w:t>
            </w:r>
          </w:p>
          <w:p w:rsidR="00476292" w:rsidRPr="00C41163" w:rsidRDefault="00476292" w:rsidP="0047629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1.2) принятие решений о получении товариществом собственников жилья,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 гарантии, поручительства;</w:t>
            </w:r>
          </w:p>
          <w:p w:rsidR="00476292" w:rsidRPr="00C41163" w:rsidRDefault="00476292" w:rsidP="003600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292" w:rsidRPr="00C41163" w:rsidRDefault="00476292" w:rsidP="00C015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15A2" w:rsidRPr="00C41163" w:rsidTr="00476292">
        <w:tc>
          <w:tcPr>
            <w:tcW w:w="7033" w:type="dxa"/>
          </w:tcPr>
          <w:p w:rsidR="003600BE" w:rsidRPr="00C41163" w:rsidRDefault="00476292" w:rsidP="00D13BC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3.1. </w:t>
            </w:r>
            <w:r w:rsidR="00D13BC6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ст. 45 ЖК РФ</w:t>
            </w:r>
            <w:r w:rsidR="00D13BC6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вести реестр собственников помещений в многоквартирном доме, который содержит сведения,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доме. При поступлении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обращения в письменной форме, в том числе обращения с использованием системы, собственника или иного лица, указанного в настоящей статье, по инициативе которых созывается общее собрание собственников помещений в многоквартирном доме,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лицу, указанному в настоящей статье, этот реестр. Согласие собственников помещений в многоквартирном доме на передачу персональных данных, содержащихся в реестре собственников помещений в многоквартирном доме, при предоставлении этого реестра в порядке, установленном настоящей частью, в целях созыва и организации проведения общего собрания собственников помещений в многоквартирном доме не требуется.</w:t>
            </w:r>
          </w:p>
          <w:p w:rsidR="00C015A2" w:rsidRPr="00C41163" w:rsidRDefault="00C015A2" w:rsidP="00D13BC6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3" w:type="dxa"/>
          </w:tcPr>
          <w:p w:rsidR="003600BE" w:rsidRPr="00C41163" w:rsidRDefault="00D13BC6" w:rsidP="00D13BC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Ч. 3.1. ст. 45 ЖК РФ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организация, правление то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обязаны вести реестр собственников помещений в многоквартирном доме, который содержит сведения,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доме. При поступлении в управляющую организацию, правление то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обращения в письменной форме, в том числе обращения с использованием системы, собственника или иного лица, указанного в настоящей статье, по инициативе которых созывается общее собрание собственников помещений в многоквартирном доме,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лицу, указанному в настоящей статье, этот реестр. Согласие собственников помещений в многоквартирном доме на передачу персональных данных, содержащихся в реестре собственников помещений в многоквартирном доме, при предоставлении этого реестра в порядке, установленном настоящей частью, в целях созыва и организации проведения общего собрания собственников помещений в многоквартирном доме не требуется.</w:t>
            </w:r>
          </w:p>
          <w:p w:rsidR="00C015A2" w:rsidRPr="00C41163" w:rsidRDefault="00C015A2" w:rsidP="00D13BC6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0BE" w:rsidRPr="00C41163" w:rsidTr="00476292">
        <w:tc>
          <w:tcPr>
            <w:tcW w:w="7033" w:type="dxa"/>
          </w:tcPr>
          <w:p w:rsidR="003600BE" w:rsidRPr="00C41163" w:rsidRDefault="00FC4547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Ч. 6 ст. 45 ЖК РФ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Собственники, обладающие не менее чем десятью процентами голосов от общего количества голосов собственников помещений в многоквартирном доме, вправе обратиться в письменной форме в управляющую организацию или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для организации проведения общего собрания собственников помещений в многоквартирном доме. В обращении о проведении общего собрания собственников помещений в многоквартирном доме должны быть сформулированы вопросы, подлежащие внесению в повестку дня собрания. По обращению собственников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осуществить мероприятия, необходимые для проведения общего собрания собственников помещений в многоквартирном доме, в течение сорока пяти дней с момента поступления обращения, но не позднее чем за десять дней до даты проведения общего собрания, уведомить о проведении этого общего собрания каждого собственника помещения в данном доме в установленном порядке,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порядке, установленном </w:t>
            </w:r>
            <w:hyperlink r:id="rId8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3 статьи 46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3" w:type="dxa"/>
          </w:tcPr>
          <w:p w:rsidR="003600BE" w:rsidRPr="00C41163" w:rsidRDefault="00FC4547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Ч. 6 ст. 45 ЖК РФ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Собственники, обладающие не менее чем десятью процентами голосов от общего количества голосов собственников помещений в многоквартирном доме, вправе обратиться в письменной форме в управляющую организацию или правление то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доме. В обращении о проведении общего собрания собственников помещений в многоквартирном доме должны быть сформулированы вопросы, подлежащие внесению в повестку дня собрания. По обращению собственников управляющая организация, правление то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обязаны осуществить мероприятия, необходимые для проведения общего собрания собственников помещений в многоквартирном доме, в течение сорока пяти дней с момента поступления обращения, но не позднее чем за десять дней до даты проведения общего собрания, уведомить о проведении этого общего собрания каждого собственника помещения в данном доме в установленном порядке,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порядке, установленном </w:t>
            </w:r>
            <w:hyperlink r:id="rId9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3 статьи 46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BE" w:rsidRPr="00C41163" w:rsidTr="00476292">
        <w:tc>
          <w:tcPr>
            <w:tcW w:w="7033" w:type="dxa"/>
          </w:tcPr>
          <w:p w:rsidR="003600BE" w:rsidRPr="00C41163" w:rsidRDefault="00937FB0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1.1. </w:t>
            </w:r>
            <w:proofErr w:type="spellStart"/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00BE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3600BE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 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в течение пяти дней с момента получения указанных в </w:t>
            </w:r>
            <w:hyperlink r:id="rId10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 подлинников решений и протокола общего собрания собственников помещений обязаны в </w:t>
            </w:r>
            <w:hyperlink r:id="rId11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порядке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направить подлинники указанных решений и протокола, в том числе с использованием системы, в орган государственного жилищного надзора для хранения в течение трех лет.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дня, обязан провести внеплановую проверку в целях установления факта соблюдения требований законодательства при организации, проведении и оформлении результатов такого собрания.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3" w:type="dxa"/>
          </w:tcPr>
          <w:p w:rsidR="003600BE" w:rsidRPr="00C41163" w:rsidRDefault="00937FB0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1.1. </w:t>
            </w:r>
            <w:proofErr w:type="spellStart"/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 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организация, правление то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дней с момента получения указанных в </w:t>
            </w:r>
            <w:hyperlink r:id="rId12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 подлинников решений и протокола общего собрания собственников помещений обязаны в </w:t>
            </w:r>
            <w:hyperlink r:id="rId13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порядке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направить подлинники указанных решений и протокола, в том числе с использованием системы, в орган государственного жилищного надзора для хранения в течение трех лет.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дня, обязан провести внеплановую проверку в целях установления факта соблюдения требований законодательства при организации, проведении и оформлении результатов такого собрания.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BE" w:rsidRPr="00C41163" w:rsidTr="00476292">
        <w:tc>
          <w:tcPr>
            <w:tcW w:w="7033" w:type="dxa"/>
          </w:tcPr>
          <w:p w:rsidR="003600BE" w:rsidRPr="00C41163" w:rsidRDefault="00DC170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1.3 ст. </w:t>
            </w:r>
            <w:r w:rsidR="003600BE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161 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      </w:r>
            <w:hyperlink r:id="rId14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3 статьи 200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 случая.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2. Собственники помещений в многоквартирном доме обязаны выбрать один из способов управления многоквартирным домом: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2) управление товариществом собственников жилья либо жилищным кооперативом или иным специализированным потребительским кооперативом;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3) управление управляющей организацией.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3" w:type="dxa"/>
          </w:tcPr>
          <w:p w:rsidR="003600BE" w:rsidRPr="00C41163" w:rsidRDefault="00DC170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. 1.3 ст. 161 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ариществом собственников жилья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и предусмотренного </w:t>
            </w:r>
            <w:hyperlink r:id="rId15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3 статьи 200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 случая.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2. Собственники помещений в многоквартирном доме обязаны выбрать один из способов управления многоквартирным домом:</w:t>
            </w:r>
          </w:p>
          <w:p w:rsidR="003600BE" w:rsidRPr="00C41163" w:rsidRDefault="003600BE" w:rsidP="0024337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      </w:r>
          </w:p>
          <w:p w:rsidR="00243379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2) управление товариществом собственников жилья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3) управление управляющей организацией.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BE" w:rsidRPr="00C41163" w:rsidTr="00476292">
        <w:tc>
          <w:tcPr>
            <w:tcW w:w="7033" w:type="dxa"/>
          </w:tcPr>
          <w:p w:rsidR="003600BE" w:rsidRPr="00C41163" w:rsidRDefault="00DC170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. 2.2 с</w:t>
            </w: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. 161 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</w:t>
            </w:r>
            <w:hyperlink r:id="rId16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правил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</w:t>
            </w:r>
            <w:hyperlink r:id="rId17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требованиям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</w:t>
            </w:r>
            <w:hyperlink r:id="rId18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157.2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за обеспечение готовности инженерных систем. 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3" w:type="dxa"/>
          </w:tcPr>
          <w:p w:rsidR="003600BE" w:rsidRPr="00C41163" w:rsidRDefault="00DC170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. 2.2 с</w:t>
            </w: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43379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. 161 ЖК РФ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При управлении многоквартирным домом то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вариществом собственников жилья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е товарищество 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несет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</w:t>
            </w:r>
            <w:hyperlink r:id="rId19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правил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</w:t>
            </w:r>
            <w:hyperlink r:id="rId20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требованиям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случаях, предусмотренных </w:t>
            </w:r>
            <w:hyperlink r:id="rId21" w:history="1">
              <w:r w:rsidR="003600BE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статьей 157.2</w:t>
              </w:r>
            </w:hyperlink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за обеспечение готовности инженерных систем. Указанн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товарищество 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 При заключении договора управления многоквартирным домом с 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организацией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товарищество осуществля</w:t>
            </w:r>
            <w:r w:rsidR="00243379" w:rsidRPr="00C411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00BE" w:rsidRPr="00C41163">
              <w:rPr>
                <w:rFonts w:ascii="Times New Roman" w:hAnsi="Times New Roman" w:cs="Times New Roman"/>
                <w:sz w:val="24"/>
                <w:szCs w:val="24"/>
              </w:rPr>
              <w:t>т контроль за выполнением управляющей организацией обязательств по такому договору, в том числе за оказанием всех услуг и (или) выполнением работ, обеспечивающих надлежащее содержание общего имущества в данном доме, за предоставлением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      </w:r>
          </w:p>
          <w:p w:rsidR="003600BE" w:rsidRPr="00C41163" w:rsidRDefault="003600BE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5" w:rsidRPr="00C41163" w:rsidTr="00476292">
        <w:tc>
          <w:tcPr>
            <w:tcW w:w="7033" w:type="dxa"/>
          </w:tcPr>
          <w:p w:rsidR="00B222F5" w:rsidRPr="00C41163" w:rsidRDefault="00707182" w:rsidP="00B222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506F1B" w:rsidRPr="00C41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3.1. ст. 161 ЖК РФ</w:t>
            </w:r>
            <w:r w:rsidR="00506F1B"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2F5"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прекращении управления многоквартирным домом товариществом собственников жилья, жилищным или жилищно-строительным кооперативом, иным специализированным потребительским кооперативом указанные товарищество,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лицу, принявшему на себя обязательства по управлению многоквартирным домом, либо в случае выбора непосредственного способа управления многоквартирным домом собственнику помещения в многоквартирном доме,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домом, или, если такой собственник не указан, любому собственнику помещения в таком многоквартирном доме.</w:t>
            </w:r>
          </w:p>
          <w:p w:rsidR="00B222F5" w:rsidRPr="00C41163" w:rsidRDefault="00B222F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3" w:type="dxa"/>
          </w:tcPr>
          <w:p w:rsidR="00B222F5" w:rsidRPr="005D0B94" w:rsidRDefault="00707182" w:rsidP="00B222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506F1B" w:rsidRPr="005D0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3.1. ст. 161 ЖК РФ</w:t>
            </w:r>
            <w:r w:rsidR="00506F1B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2F5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прекращении управления многоквартирным домом товарищество</w:t>
            </w:r>
            <w:r w:rsidR="00506F1B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собственников жилья такое</w:t>
            </w:r>
            <w:r w:rsidR="00B222F5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 в течение трех рабочих дней с даты принятия решения общего собрания собственников помещений в многоквартирном доме об изменении способ</w:t>
            </w:r>
            <w:r w:rsidR="00506F1B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управления таким домом обязано</w:t>
            </w:r>
            <w:r w:rsidR="00B222F5" w:rsidRPr="005D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лицу, принявшему на себя обязательства по управлению многоквартирным домом, либо в случае выбора непосредственного способа управления многоквартирным домом собственнику помещения в многоквартирном доме,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домом, или, если такой собственник не указан, любому собственнику помещения в таком многоквартирном доме.</w:t>
            </w:r>
          </w:p>
          <w:p w:rsidR="00B222F5" w:rsidRPr="005D0B94" w:rsidRDefault="00B222F5" w:rsidP="003600B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F5" w:rsidRPr="00C41163" w:rsidTr="00476292">
        <w:tc>
          <w:tcPr>
            <w:tcW w:w="7033" w:type="dxa"/>
          </w:tcPr>
          <w:p w:rsidR="00B222F5" w:rsidRPr="00C41163" w:rsidRDefault="00707182" w:rsidP="00B222F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222F5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12 ст. 161 </w:t>
            </w:r>
            <w:r w:rsidR="000E6BDB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ЖК РФ</w:t>
            </w:r>
            <w:r w:rsidR="000E6BDB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организации, товарищества собственников жилья либо жилищные кооперативы или иные специализированные потребительские кооперативы, осуществляющие управление многоквартирными домами, не вправе отказываться от заключения в соответствии с правилами, указанными в </w:t>
            </w:r>
            <w:hyperlink r:id="rId22" w:history="1">
              <w:r w:rsidR="00B222F5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</w:t>
              </w:r>
            </w:hyperlink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договоров, в том числе в отношении коммунальных ресурсов, потребляемых при содержании общего имущества в многоквартирном доме, с </w:t>
            </w:r>
            <w:proofErr w:type="spellStart"/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отходами, за исключением случаев, предусмотренных </w:t>
            </w:r>
            <w:hyperlink r:id="rId23" w:history="1">
              <w:r w:rsidR="00B222F5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1 статьи 157.2</w:t>
              </w:r>
            </w:hyperlink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 Срок действия и другие условия указанных договоров, заключаемых в том числе в отношении приобретения коммунальных ресурсов, потребляемых при использовании и содержании общего имущества в многоквартирном доме, устанавливаются в соответствии с правилами, указанными в </w:t>
            </w:r>
            <w:hyperlink r:id="rId24" w:history="1">
              <w:r w:rsidR="00B222F5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</w:t>
              </w:r>
            </w:hyperlink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 Собственники помещений в многоквартирных домах не вправе отказываться от заключения договоров, указанных в </w:t>
            </w:r>
            <w:hyperlink r:id="rId25" w:history="1">
              <w:r w:rsidR="00B222F5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157.2</w:t>
              </w:r>
            </w:hyperlink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hyperlink r:id="rId26" w:history="1">
              <w:r w:rsidR="00B222F5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2 статьи 164</w:t>
              </w:r>
            </w:hyperlink>
            <w:r w:rsidR="00B222F5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</w:t>
            </w:r>
          </w:p>
          <w:p w:rsidR="00B222F5" w:rsidRPr="00C41163" w:rsidRDefault="00B222F5" w:rsidP="00B222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</w:tcPr>
          <w:p w:rsidR="00B222F5" w:rsidRPr="005D0B94" w:rsidRDefault="00707182" w:rsidP="00B222F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E6BDB" w:rsidRPr="005D0B94">
              <w:rPr>
                <w:rFonts w:ascii="Times New Roman" w:hAnsi="Times New Roman" w:cs="Times New Roman"/>
                <w:b/>
                <w:sz w:val="24"/>
                <w:szCs w:val="24"/>
              </w:rPr>
              <w:t>. 12 ст. 161 ЖК РФ</w:t>
            </w:r>
            <w:r w:rsidR="000E6BDB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организации, товарищества собственников жилья, осуществляющие управление многоквартирными домами, не вправе отказываться от заключения в соответствии с правилами, указанными в </w:t>
            </w:r>
            <w:hyperlink r:id="rId27" w:history="1">
              <w:r w:rsidR="00B222F5" w:rsidRPr="005D0B94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</w:t>
              </w:r>
            </w:hyperlink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договоров, в том числе в отношении коммунальных ресурсов, потребляемых при содержании общего имущества в многоквартирном доме, с </w:t>
            </w:r>
            <w:proofErr w:type="spellStart"/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которые осуществляют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 региональным оператором по обращению с твердыми коммунальными отходами, за исключением случаев, предусмотренных </w:t>
            </w:r>
            <w:hyperlink r:id="rId28" w:history="1">
              <w:r w:rsidR="00B222F5" w:rsidRPr="005D0B94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частью 1 статьи 157.2</w:t>
              </w:r>
            </w:hyperlink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 Срок действия и другие условия указанных договоров, заключаемых в том числе в отношении приобретения коммунальных ресурсов, потребляемых при использовании и содержании общего имущества в многоквартирном доме, устанавливаются в соответствии с правилами, указанными в </w:t>
            </w:r>
            <w:hyperlink r:id="rId29" w:history="1">
              <w:r w:rsidR="00B222F5" w:rsidRPr="005D0B94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</w:t>
              </w:r>
            </w:hyperlink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 Собственники помещений в многоквартирных домах не вправе отказываться от заключения договоров, указанных в </w:t>
            </w:r>
            <w:hyperlink r:id="rId30" w:history="1">
              <w:r w:rsidR="00B222F5" w:rsidRPr="005D0B94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1 статьи 157.2</w:t>
              </w:r>
            </w:hyperlink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hyperlink r:id="rId31" w:history="1">
              <w:r w:rsidR="00B222F5" w:rsidRPr="005D0B94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части 2 статьи 164</w:t>
              </w:r>
            </w:hyperlink>
            <w:r w:rsidR="00B222F5" w:rsidRPr="005D0B9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</w:t>
            </w:r>
          </w:p>
          <w:p w:rsidR="00B222F5" w:rsidRPr="005D0B94" w:rsidRDefault="00B222F5" w:rsidP="00B222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F5" w:rsidRPr="00C41163" w:rsidTr="00476292">
        <w:tc>
          <w:tcPr>
            <w:tcW w:w="7033" w:type="dxa"/>
          </w:tcPr>
          <w:p w:rsidR="00716337" w:rsidRPr="00884D81" w:rsidRDefault="00716337" w:rsidP="0071633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13 </w:t>
            </w:r>
            <w:r w:rsidR="00884D81" w:rsidRPr="0088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161 Жилищного кодекса РФ</w:t>
            </w:r>
            <w:r w:rsidR="00884D81" w:rsidRPr="0088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двадцати дней со дня выдачи в </w:t>
            </w:r>
            <w:hyperlink r:id="rId32" w:history="1">
              <w:r w:rsidRPr="00884D8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порядке</w:t>
              </w:r>
            </w:hyperlink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</w:t>
            </w:r>
            <w:hyperlink r:id="rId33" w:history="1">
              <w:r w:rsidRPr="00884D8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частью 4</w:t>
              </w:r>
            </w:hyperlink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статьи открытый конкурс, за исключением случая, предусмотренного </w:t>
            </w:r>
            <w:hyperlink r:id="rId34" w:history="1">
              <w:r w:rsidRPr="00884D8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частью двадцать пятой статьи 7.3</w:t>
              </w:r>
            </w:hyperlink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 Российской Федерации от 15 апреля 1993 года N 4802-1 "О статусе столицы Российской Федерации.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      </w:r>
          </w:p>
          <w:p w:rsidR="00716337" w:rsidRPr="00884D81" w:rsidRDefault="00716337" w:rsidP="00716337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До заключения договора управления многоквартирным домом между лицом, указанным в </w:t>
            </w:r>
            <w:hyperlink r:id="rId35" w:history="1">
              <w:r w:rsidRPr="00884D81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пункте 6 части 2 статьи 153</w:t>
              </w:r>
            </w:hyperlink>
            <w:r w:rsidRPr="00884D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дома.</w:t>
            </w:r>
          </w:p>
          <w:p w:rsidR="00B222F5" w:rsidRPr="00C41163" w:rsidRDefault="00884D81" w:rsidP="00884D81">
            <w:pPr>
              <w:tabs>
                <w:tab w:val="left" w:pos="5055"/>
              </w:tabs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33" w:type="dxa"/>
          </w:tcPr>
          <w:p w:rsidR="005D0B94" w:rsidRPr="00697062" w:rsidRDefault="00BD7792" w:rsidP="005D0B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7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13 Статьи 161 Жилищного кодекса РФ</w:t>
            </w:r>
            <w:r w:rsidRPr="0069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0B94" w:rsidRPr="00697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двадцати календарных дней со дня выдачи в </w:t>
            </w:r>
            <w:hyperlink r:id="rId36" w:history="1">
              <w:r w:rsidR="005D0B94" w:rsidRPr="00697062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порядке</w:t>
              </w:r>
            </w:hyperlink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установленном законодательством о градостроительной деятельности, разрешения на ввод в эксплуатацию многоквартирного дома застройщик уведомляет орган местного самоуправления, а также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получении застройщиком такого разрешения и необходимости выбора вышеуказанными лицами способа управления  многоквартирного дома. В таком уведомлении Застройщик также письменно информирует всех лиц, принявших по акту приема-передачи помещения, о положениях статей Раздела </w:t>
            </w:r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VIII</w:t>
            </w:r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Жилищного кодекса РФ, ФЗ «О товариществах собственников жилья» в части способов управления многоквартирным домом, его выбора, сроков и т.д. В случае, если лица, принявшие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в течение тридцати рабочих дней с момента получения такого уведомления от Застройщика </w:t>
            </w:r>
            <w:r w:rsidR="005D0B94" w:rsidRPr="0069706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не смогут</w:t>
            </w:r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провести общее собрание, орган местного самоуправления на основании письменного обращения хотя бы одного из лиц, принявших помещения от Застройщика, организует проведение и проводит общее собрание собственников с целью выбора способа управления многоквартирного дома, в течение двадцати рабочих дней с момента получения такого письменного обращения. В случае если  лица, принявшие от застройщика помещения по передаточному акту или иному документу, о передаче, по истечении вышеуказанных сроков не выберут способ управления многоквартирным домом, а также в случае, если общее собрание собственников будет признано несостоявшимся, орган местного самоуправления размещает извещение о проведении открытого конкурса по отбору управляющей организации на официальном сайте в сети "Интернет" и не позднее чем в течение сорока дней со дня размещения такого извещения проводит в соответствии с </w:t>
            </w:r>
            <w:hyperlink r:id="rId37" w:history="1">
              <w:r w:rsidR="005D0B94" w:rsidRPr="00697062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4</w:t>
              </w:r>
            </w:hyperlink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настоящей статьи открытый конкурс, за исключением случая, предусмотренного </w:t>
            </w:r>
            <w:hyperlink r:id="rId38" w:history="1">
              <w:r w:rsidR="005D0B94" w:rsidRPr="00697062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частью двадцать пятой статьи 7.3</w:t>
              </w:r>
            </w:hyperlink>
            <w:r w:rsidR="005D0B94" w:rsidRPr="006970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Закона Российской Федерации от 15 апреля 1993 года N 4802-1 "О статусе столицы Российской Федерации. В течение десяти дней со дня проведения открытого конкурса орган местного самоуправления уведомляет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      </w:r>
          </w:p>
          <w:p w:rsidR="00BD7792" w:rsidRPr="00697062" w:rsidRDefault="00BD7792" w:rsidP="00BD7792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До заключения договора управления многоквартирным домом между лицом, указанным в </w:t>
            </w:r>
            <w:hyperlink r:id="rId39" w:history="1">
              <w:r w:rsidRPr="00697062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пункте 6 части 2 статьи 153</w:t>
              </w:r>
            </w:hyperlink>
            <w:r w:rsidRPr="00697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настоящего Кодекса,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</w:t>
            </w:r>
            <w:r w:rsidR="00A52CE8" w:rsidRPr="00697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момента истечения сроков, установленных в пункте 13 настоящей статьи для выбора лицами, принявшими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способа управления многоквартирным домом</w:t>
            </w:r>
            <w:r w:rsidRPr="006970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222F5" w:rsidRPr="00697062" w:rsidRDefault="00B222F5" w:rsidP="00B222F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015A2" w:rsidRPr="00C41163" w:rsidRDefault="00C015A2" w:rsidP="00C015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2F5" w:rsidRPr="00C41163" w:rsidRDefault="00D56980" w:rsidP="00C015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16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222F5" w:rsidRPr="00C41163">
        <w:rPr>
          <w:rFonts w:ascii="Times New Roman" w:hAnsi="Times New Roman" w:cs="Times New Roman"/>
          <w:b/>
          <w:sz w:val="28"/>
          <w:szCs w:val="28"/>
        </w:rPr>
        <w:t>В ра</w:t>
      </w:r>
      <w:r w:rsidRPr="00C41163">
        <w:rPr>
          <w:rFonts w:ascii="Times New Roman" w:hAnsi="Times New Roman" w:cs="Times New Roman"/>
          <w:b/>
          <w:sz w:val="28"/>
          <w:szCs w:val="28"/>
        </w:rPr>
        <w:t>здел 5 главы 11</w:t>
      </w:r>
      <w:r w:rsidR="00E11C14" w:rsidRPr="00C41163">
        <w:rPr>
          <w:rFonts w:ascii="Times New Roman" w:hAnsi="Times New Roman" w:cs="Times New Roman"/>
          <w:b/>
          <w:sz w:val="28"/>
          <w:szCs w:val="28"/>
        </w:rPr>
        <w:t xml:space="preserve"> Жилищного Кодекса РФ </w:t>
      </w:r>
      <w:r w:rsidRPr="00C41163">
        <w:rPr>
          <w:rFonts w:ascii="Times New Roman" w:hAnsi="Times New Roman" w:cs="Times New Roman"/>
          <w:b/>
          <w:sz w:val="28"/>
          <w:szCs w:val="28"/>
        </w:rPr>
        <w:t>внести</w:t>
      </w:r>
      <w:r w:rsidR="00B222F5" w:rsidRPr="00C41163">
        <w:rPr>
          <w:rFonts w:ascii="Times New Roman" w:hAnsi="Times New Roman" w:cs="Times New Roman"/>
          <w:b/>
          <w:sz w:val="28"/>
          <w:szCs w:val="28"/>
        </w:rPr>
        <w:t xml:space="preserve"> изме</w:t>
      </w:r>
      <w:r w:rsidRPr="00C41163">
        <w:rPr>
          <w:rFonts w:ascii="Times New Roman" w:hAnsi="Times New Roman" w:cs="Times New Roman"/>
          <w:b/>
          <w:sz w:val="28"/>
          <w:szCs w:val="28"/>
        </w:rPr>
        <w:t>нения, регламентирующие обязанность преобразования ЖК ИЛИ ЖСК В ТСЖ</w:t>
      </w:r>
      <w:r w:rsidR="00E11C14" w:rsidRPr="00C41163">
        <w:rPr>
          <w:rFonts w:ascii="Times New Roman" w:hAnsi="Times New Roman" w:cs="Times New Roman"/>
          <w:b/>
          <w:sz w:val="28"/>
          <w:szCs w:val="28"/>
        </w:rPr>
        <w:t>, исключить способ управления МКД через ЖК, ЖСК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32"/>
        <w:gridCol w:w="7034"/>
      </w:tblGrid>
      <w:tr w:rsidR="00C20F71" w:rsidRPr="00C41163" w:rsidTr="00E11C14">
        <w:tc>
          <w:tcPr>
            <w:tcW w:w="7032" w:type="dxa"/>
          </w:tcPr>
          <w:p w:rsidR="00E0471D" w:rsidRPr="00C41163" w:rsidRDefault="00D56980" w:rsidP="004B773F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4B773F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</w:t>
            </w: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ЖК РФ</w:t>
            </w:r>
          </w:p>
          <w:p w:rsidR="004B773F" w:rsidRPr="00C41163" w:rsidRDefault="00E0471D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56980"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73F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Жилищным или жилищно-строительным кооперативом признается добровольное объединение граждан и в установленных настоящим Кодексом, другими федеральными </w:t>
            </w:r>
            <w:hyperlink r:id="rId40" w:history="1">
              <w:r w:rsidR="004B773F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законами</w:t>
              </w:r>
            </w:hyperlink>
            <w:r w:rsidR="004B773F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случаях юридических лиц на основе членства в целях удовлетворения потребностей граждан в жилье, а также управления многоквартирным домом.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2. Члены жилищного кооператива своими средствами участвуют в приобретении, реконструкции и последующем содержании многоквартирного дома. При проведении реконструкции многоквартирного дома жилищный кооператив в соответствии с </w:t>
            </w:r>
            <w:hyperlink r:id="rId41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строительство.</w:t>
            </w:r>
          </w:p>
          <w:p w:rsidR="004B773F" w:rsidRPr="00C41163" w:rsidRDefault="004B773F" w:rsidP="00C1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3. Члены жилищно-строительного кооператива своими средствами участвуют в строительстве, реконструкции и последующем содержании многоквартирного дома. Жилищно-строительный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строительство. Жилищно-строительный кооператив, за исключением жилищно-строительных кооперативов, создание которых предусмотрено Федеральным </w:t>
            </w:r>
            <w:hyperlink r:id="rId42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законом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2008 года N 161-ФЗ "О содействии развитию жилищного строительства", не вправе осуществлять одновременно строительство более одного многоквартирного дома с количеством этажей более чем три.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6.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органом, осуществляющим государственную регистрацию юридических лиц,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6.1.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6.2. В случае прекращения или расторжения договора управления многоквартирным домом, заключенного между жилищным кооперативом и управляющей организацией,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7.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3F" w:rsidRPr="00C41163" w:rsidRDefault="004B773F" w:rsidP="00C015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</w:tcPr>
          <w:p w:rsidR="00E0471D" w:rsidRPr="00C41163" w:rsidRDefault="00D56980" w:rsidP="00E04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110 ЖК РФ </w:t>
            </w:r>
          </w:p>
          <w:p w:rsidR="004B773F" w:rsidRPr="00C41163" w:rsidRDefault="00D56980" w:rsidP="00E0471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73F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Жилищным или жилищно-строительным кооперативом признается добровольное объединение граждан и в установленных настоящим Кодексом, другими федеральными </w:t>
            </w:r>
            <w:hyperlink r:id="rId43" w:history="1">
              <w:r w:rsidR="004B773F"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законами</w:t>
              </w:r>
            </w:hyperlink>
            <w:r w:rsidR="004B773F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случаях юридических лиц на основе членства в целях удовлетворен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ия потребностей граждан в жилье</w:t>
            </w:r>
            <w:r w:rsidR="004B773F" w:rsidRPr="00C41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71D" w:rsidRPr="00C41163" w:rsidRDefault="00E0471D" w:rsidP="00E047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2. Члены жилищного кооператива своими средствами участвуют в приобретении и реконструкции. При проведении реконструкции многоквартирного дома жилищный кооператив в соответствии с </w:t>
            </w:r>
            <w:hyperlink r:id="rId44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строительство.</w:t>
            </w:r>
          </w:p>
          <w:p w:rsidR="00E0471D" w:rsidRPr="00C41163" w:rsidRDefault="00E0471D" w:rsidP="00E0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3. Члены жилищно-строительного кооператива своими средствами участвуют в строительстве и реконструкции. Жилищно-строительный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строительство, реконструкцию многоквартирного дома в соответствии с выданным такому кооперативу разрешением на строительство. Жилищно-строительный кооператив, за исключением жилищно-строительных кооперативов, создание которых предусмотрено Федеральным </w:t>
            </w:r>
            <w:hyperlink r:id="rId45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законом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2008 года N 161-ФЗ "О содействии развитию жилищного строительства", не вправе осуществлять одновременно строительство более одного многоквартирного дома с количеством этажей более чем три.</w:t>
            </w:r>
          </w:p>
          <w:p w:rsidR="0004034D" w:rsidRPr="00C41163" w:rsidRDefault="00E0471D" w:rsidP="0004034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E7E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строительства 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реконструкции многоквартирного дома, в течени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37FB0" w:rsidRPr="00C41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34D" w:rsidRPr="00C4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7FB0" w:rsidRPr="00C41163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034D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4D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дня выдачи в </w:t>
            </w:r>
            <w:hyperlink r:id="rId46" w:history="1">
              <w:r w:rsidR="0004034D" w:rsidRPr="00C4116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порядке</w:t>
              </w:r>
            </w:hyperlink>
            <w:r w:rsidR="0004034D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установленном законодательством о градостроительной деятельности, разрешения на ввод в эксплуатацию многоквартирного дома, </w:t>
            </w:r>
            <w:r w:rsidR="00897412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жилищного, жилищно</w:t>
            </w:r>
            <w:r w:rsidR="000D6E7E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-строительного кооператива, выплатившие в полном объеме паевые взносы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в таком доме</w:t>
            </w:r>
            <w:r w:rsidR="00A24209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209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менее, чем двое)</w:t>
            </w:r>
            <w:r w:rsidR="000D6E7E" w:rsidRPr="00C4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C24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выбрать способ управления многоквартирным домом.</w:t>
            </w:r>
            <w:r w:rsidR="0004034D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34D" w:rsidRPr="00C41163" w:rsidRDefault="0004034D" w:rsidP="0004034D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случае, если решение общего собрания собственников помещений в многоквартирном доме</w:t>
            </w:r>
            <w:r w:rsidR="00937FB0"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выборе способа управления таким домом не принято или не реализовано орган местного самоуправления в течение трех дней со дня проведения данного общего собрания или по истечении указанного в </w:t>
            </w:r>
            <w:hyperlink r:id="rId47" w:history="1">
              <w:r w:rsidRPr="00C4116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части </w:t>
              </w:r>
              <w:r w:rsidR="00937FB0" w:rsidRPr="00C4116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</w:t>
              </w:r>
            </w:hyperlink>
            <w:r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статьи срока обязан объявить о проведении открытого конкурса по отбору управляющей организации и провести этот конкурс в </w:t>
            </w:r>
            <w:hyperlink r:id="rId48" w:history="1">
              <w:r w:rsidRPr="00C4116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порядке</w:t>
              </w:r>
            </w:hyperlink>
            <w:r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установленном Правительством Российской Федерации, в соответствии с </w:t>
            </w:r>
            <w:hyperlink r:id="rId49" w:history="1">
              <w:r w:rsidRPr="00C4116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частью 4 статьи 161</w:t>
              </w:r>
            </w:hyperlink>
            <w:r w:rsidRPr="00C41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Кодекса в течение одного месяца со дня объявления о проведении этого конкурса.</w:t>
            </w:r>
          </w:p>
          <w:p w:rsidR="00E0471D" w:rsidRPr="00C41163" w:rsidRDefault="00E0471D" w:rsidP="00E047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1D" w:rsidRPr="00C41163" w:rsidRDefault="00E0471D" w:rsidP="00E0471D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3F" w:rsidRPr="00C41163" w:rsidRDefault="004B773F" w:rsidP="00E04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F71" w:rsidRPr="00C41163" w:rsidTr="00E11C14">
        <w:tc>
          <w:tcPr>
            <w:tcW w:w="7032" w:type="dxa"/>
          </w:tcPr>
          <w:p w:rsidR="004B773F" w:rsidRPr="00C41163" w:rsidRDefault="00C12971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 w:rsidR="004B773F" w:rsidRPr="00C4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111. Право на вступление в жилищные кооперативы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1. Членом жилищного кооператива может быть: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1) гражданин, достигший возраста шестнадцати лет;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2) юридическое лицо в случае, установленном </w:t>
            </w:r>
            <w:hyperlink r:id="rId50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3) юридическое лицо, являющееся собственником помещения в многоквартирном доме, в случае, если жилищный кооператив осуществляет управление общим имуществом в этом многоквартирном доме.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граждан, указанных в </w:t>
            </w:r>
            <w:hyperlink r:id="rId51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 49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имеют преимущественное право на вступление в жилищные кооперативы, организованные при содействии органов государственной власти Российской Федерации, органов государственной власти субъектов Российской Федерации или органов местного самоуправления.</w:t>
            </w:r>
          </w:p>
          <w:p w:rsidR="004B773F" w:rsidRPr="00C41163" w:rsidRDefault="004B773F" w:rsidP="00C015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</w:tcPr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111. Право на вступление в жилищные кооперативы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1. Членом жилищного кооператива может быть: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>1) гражданин, достигший возраста шестнадцати лет;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2) юридическое лицо в случае, установленном </w:t>
            </w:r>
            <w:hyperlink r:id="rId52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законодательством</w:t>
              </w:r>
            </w:hyperlink>
            <w:r w:rsidR="00C12971"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4B773F" w:rsidRPr="00C41163" w:rsidRDefault="004B773F" w:rsidP="004B773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граждан, указанных в </w:t>
            </w:r>
            <w:hyperlink r:id="rId53" w:history="1">
              <w:r w:rsidRPr="00C41163">
                <w:rPr>
                  <w:rStyle w:val="a5"/>
                  <w:rFonts w:ascii="Times New Roman" w:hAnsi="Times New Roman" w:cs="Times New Roman"/>
                  <w:color w:val="1A0DAB"/>
                  <w:sz w:val="24"/>
                  <w:szCs w:val="24"/>
                </w:rPr>
                <w:t>статье 49</w:t>
              </w:r>
            </w:hyperlink>
            <w:r w:rsidRPr="00C4116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имеют преимущественное право на вступление в жилищные кооперативы, организованные при содействии органов государственной власти Российской Федерации, органов государственной власти субъектов Российской Федерации или органов местного самоуправления.</w:t>
            </w:r>
          </w:p>
          <w:p w:rsidR="004B773F" w:rsidRPr="00C41163" w:rsidRDefault="004B773F" w:rsidP="00C015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F71" w:rsidRPr="00D13BC6" w:rsidTr="00E11C14">
        <w:tc>
          <w:tcPr>
            <w:tcW w:w="7032" w:type="dxa"/>
          </w:tcPr>
          <w:p w:rsidR="00DE6ACF" w:rsidRPr="00C41163" w:rsidRDefault="00DE6ACF" w:rsidP="00DE6AC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122. </w:t>
            </w:r>
            <w:r w:rsidR="00C20F71"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ЖК РФ </w:t>
            </w: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Реорганизация жилищного кооператива</w:t>
            </w:r>
          </w:p>
          <w:p w:rsidR="00DE6ACF" w:rsidRPr="00C41163" w:rsidRDefault="00DE6ACF" w:rsidP="00DE6AC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6ACF" w:rsidRPr="00C41163" w:rsidRDefault="00DE6ACF" w:rsidP="00DE6AC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кооператив по решению общего собрания его членов (конференции) может быть преобразован в товарищество собственников жилья.</w:t>
            </w:r>
          </w:p>
          <w:p w:rsidR="004B773F" w:rsidRPr="00C41163" w:rsidRDefault="004B773F" w:rsidP="00C015A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</w:tcPr>
          <w:p w:rsidR="00897412" w:rsidRPr="00C41163" w:rsidRDefault="00897412" w:rsidP="0089741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122. </w:t>
            </w:r>
            <w:r w:rsidR="00C20F71"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ЖК РФ </w:t>
            </w: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Реорганизация жилищного</w:t>
            </w:r>
            <w:r w:rsidR="00C20F71"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жилищно-строительного</w:t>
            </w:r>
            <w:r w:rsidRPr="00C4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кооператива</w:t>
            </w:r>
          </w:p>
          <w:p w:rsidR="00897412" w:rsidRPr="00C41163" w:rsidRDefault="00897412" w:rsidP="0089741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7412" w:rsidRPr="00E11C14" w:rsidRDefault="00C20F71" w:rsidP="00E11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выбора способа управления многоквартирным домом товарищество собственников жилья ж</w:t>
            </w:r>
            <w:r w:rsidR="00897412"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илищный</w:t>
            </w:r>
            <w:r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жилищно-строительный</w:t>
            </w:r>
            <w:r w:rsidR="00897412" w:rsidRPr="00C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 по решению общего собрания его членов (конференции) может быть преобразован в товарищество собственников жилья.</w:t>
            </w:r>
          </w:p>
          <w:p w:rsidR="004B773F" w:rsidRPr="00E11C14" w:rsidRDefault="004B773F" w:rsidP="00E1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73F" w:rsidRPr="00D13BC6" w:rsidRDefault="004B773F" w:rsidP="00C015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CCB" w:rsidRPr="00D13BC6" w:rsidRDefault="00C72CCB" w:rsidP="00C015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CCB" w:rsidRDefault="005378B5" w:rsidP="005378B5">
      <w:pPr>
        <w:pStyle w:val="a3"/>
        <w:ind w:left="15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11C14" w:rsidRPr="005378B5">
        <w:rPr>
          <w:rFonts w:ascii="Times New Roman" w:hAnsi="Times New Roman" w:cs="Times New Roman"/>
          <w:b/>
          <w:sz w:val="28"/>
          <w:szCs w:val="28"/>
        </w:rPr>
        <w:t>Исключ</w:t>
      </w:r>
      <w:r w:rsidR="00C72CCB" w:rsidRPr="005378B5">
        <w:rPr>
          <w:rFonts w:ascii="Times New Roman" w:hAnsi="Times New Roman" w:cs="Times New Roman"/>
          <w:b/>
          <w:sz w:val="28"/>
          <w:szCs w:val="28"/>
        </w:rPr>
        <w:t>ить Раздел 6 из Жилищного Кодекса РФ.</w:t>
      </w:r>
    </w:p>
    <w:p w:rsidR="00C41163" w:rsidRPr="005378B5" w:rsidRDefault="00C41163" w:rsidP="005378B5">
      <w:pPr>
        <w:pStyle w:val="a3"/>
        <w:ind w:left="151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1163" w:rsidRPr="005378B5" w:rsidSect="00D535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810"/>
    <w:multiLevelType w:val="hybridMultilevel"/>
    <w:tmpl w:val="1CCE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52983"/>
    <w:multiLevelType w:val="hybridMultilevel"/>
    <w:tmpl w:val="20B413E6"/>
    <w:lvl w:ilvl="0" w:tplc="59A46DD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02752C"/>
    <w:multiLevelType w:val="hybridMultilevel"/>
    <w:tmpl w:val="A58A2C8C"/>
    <w:lvl w:ilvl="0" w:tplc="B9D0E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160AC"/>
    <w:multiLevelType w:val="hybridMultilevel"/>
    <w:tmpl w:val="092E8434"/>
    <w:lvl w:ilvl="0" w:tplc="91725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61D4"/>
    <w:multiLevelType w:val="hybridMultilevel"/>
    <w:tmpl w:val="4ADC4BD6"/>
    <w:lvl w:ilvl="0" w:tplc="A55430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25C"/>
    <w:rsid w:val="00025027"/>
    <w:rsid w:val="00026CB0"/>
    <w:rsid w:val="0004034D"/>
    <w:rsid w:val="00053D6D"/>
    <w:rsid w:val="00054B7C"/>
    <w:rsid w:val="000610CE"/>
    <w:rsid w:val="000768A4"/>
    <w:rsid w:val="00097059"/>
    <w:rsid w:val="000D6E7E"/>
    <w:rsid w:val="000E6BDB"/>
    <w:rsid w:val="001A00C2"/>
    <w:rsid w:val="001C6C0D"/>
    <w:rsid w:val="001D231D"/>
    <w:rsid w:val="001F1C6E"/>
    <w:rsid w:val="00222DD9"/>
    <w:rsid w:val="00243379"/>
    <w:rsid w:val="00244F1E"/>
    <w:rsid w:val="002450E6"/>
    <w:rsid w:val="0029588C"/>
    <w:rsid w:val="003600BE"/>
    <w:rsid w:val="003A4D25"/>
    <w:rsid w:val="004127B4"/>
    <w:rsid w:val="00476292"/>
    <w:rsid w:val="004B773F"/>
    <w:rsid w:val="004E2C24"/>
    <w:rsid w:val="004F50A7"/>
    <w:rsid w:val="00506F1B"/>
    <w:rsid w:val="00525877"/>
    <w:rsid w:val="00534F5B"/>
    <w:rsid w:val="005378B5"/>
    <w:rsid w:val="00574966"/>
    <w:rsid w:val="005D0B94"/>
    <w:rsid w:val="00634977"/>
    <w:rsid w:val="0064605D"/>
    <w:rsid w:val="0065730F"/>
    <w:rsid w:val="00697062"/>
    <w:rsid w:val="006B7C09"/>
    <w:rsid w:val="00703133"/>
    <w:rsid w:val="00703FF6"/>
    <w:rsid w:val="00704085"/>
    <w:rsid w:val="00707182"/>
    <w:rsid w:val="00712298"/>
    <w:rsid w:val="00716337"/>
    <w:rsid w:val="00757721"/>
    <w:rsid w:val="007D0BED"/>
    <w:rsid w:val="007D70A9"/>
    <w:rsid w:val="00870D01"/>
    <w:rsid w:val="00884D81"/>
    <w:rsid w:val="00897412"/>
    <w:rsid w:val="0089797D"/>
    <w:rsid w:val="008A338A"/>
    <w:rsid w:val="008E0116"/>
    <w:rsid w:val="00900210"/>
    <w:rsid w:val="00937FB0"/>
    <w:rsid w:val="00962538"/>
    <w:rsid w:val="009A4F34"/>
    <w:rsid w:val="00A24209"/>
    <w:rsid w:val="00A44042"/>
    <w:rsid w:val="00A52CE8"/>
    <w:rsid w:val="00A6025C"/>
    <w:rsid w:val="00A61A4E"/>
    <w:rsid w:val="00B222F5"/>
    <w:rsid w:val="00B83413"/>
    <w:rsid w:val="00B90194"/>
    <w:rsid w:val="00BB65DB"/>
    <w:rsid w:val="00BD542B"/>
    <w:rsid w:val="00BD7792"/>
    <w:rsid w:val="00C015A2"/>
    <w:rsid w:val="00C12971"/>
    <w:rsid w:val="00C20F71"/>
    <w:rsid w:val="00C41163"/>
    <w:rsid w:val="00C72CCB"/>
    <w:rsid w:val="00CA0411"/>
    <w:rsid w:val="00CC56B8"/>
    <w:rsid w:val="00D13BC6"/>
    <w:rsid w:val="00D237C0"/>
    <w:rsid w:val="00D35035"/>
    <w:rsid w:val="00D40A33"/>
    <w:rsid w:val="00D5352E"/>
    <w:rsid w:val="00D56980"/>
    <w:rsid w:val="00DA74E5"/>
    <w:rsid w:val="00DC1705"/>
    <w:rsid w:val="00DE6ACF"/>
    <w:rsid w:val="00E0471D"/>
    <w:rsid w:val="00E11C14"/>
    <w:rsid w:val="00E21494"/>
    <w:rsid w:val="00E517FB"/>
    <w:rsid w:val="00F02E2C"/>
    <w:rsid w:val="00F503F7"/>
    <w:rsid w:val="00F66803"/>
    <w:rsid w:val="00FC4547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5159-AEB4-4E9B-A138-1CBF11D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B4"/>
    <w:pPr>
      <w:ind w:left="720"/>
      <w:contextualSpacing/>
    </w:pPr>
  </w:style>
  <w:style w:type="table" w:styleId="a4">
    <w:name w:val="Table Grid"/>
    <w:basedOn w:val="a1"/>
    <w:uiPriority w:val="39"/>
    <w:rsid w:val="0041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1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4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2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8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99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5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076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3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38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8797&amp;dst=100074&amp;field=134&amp;date=30.01.2022" TargetMode="External"/><Relationship Id="rId18" Type="http://schemas.openxmlformats.org/officeDocument/2006/relationships/hyperlink" Target="https://login.consultant.ru/link/?req=doc&amp;base=LAW&amp;n=388747&amp;dst=749&amp;field=134&amp;date=30.01.2022" TargetMode="External"/><Relationship Id="rId26" Type="http://schemas.openxmlformats.org/officeDocument/2006/relationships/hyperlink" Target="https://login.consultant.ru/link/?req=doc&amp;base=LAW&amp;n=388747&amp;dst=101004&amp;field=134&amp;date=30.01.2022" TargetMode="External"/><Relationship Id="rId39" Type="http://schemas.openxmlformats.org/officeDocument/2006/relationships/hyperlink" Target="consultantplus://offline/ref=B5A27C23A191D7A8367EE497E4B75E57DF33487C7621AD9BC1C60325722D023E3596F2240DAEBD14D1F769D6AA6C5283FC81EB50D395DC2Au7o5P" TargetMode="External"/><Relationship Id="rId21" Type="http://schemas.openxmlformats.org/officeDocument/2006/relationships/hyperlink" Target="https://login.consultant.ru/link/?req=doc&amp;base=LAW&amp;n=388747&amp;dst=749&amp;field=134&amp;date=30.01.2022" TargetMode="External"/><Relationship Id="rId34" Type="http://schemas.openxmlformats.org/officeDocument/2006/relationships/hyperlink" Target="consultantplus://offline/ref=B5A27C23A191D7A8367EE497E4B75E57DF314A767123AD9BC1C60325722D023E3596F2240DAFBF1ED7F769D6AA6C5283FC81EB50D395DC2Au7o5P" TargetMode="External"/><Relationship Id="rId42" Type="http://schemas.openxmlformats.org/officeDocument/2006/relationships/hyperlink" Target="https://login.consultant.ru/link/?req=doc&amp;base=LAW&amp;n=405613&amp;date=30.01.2022" TargetMode="External"/><Relationship Id="rId47" Type="http://schemas.openxmlformats.org/officeDocument/2006/relationships/hyperlink" Target="https://login.consultant.ru/link/?req=doc&amp;base=LAW&amp;n=388747&amp;dst=509&amp;field=134&amp;date=31.01.2022" TargetMode="External"/><Relationship Id="rId50" Type="http://schemas.openxmlformats.org/officeDocument/2006/relationships/hyperlink" Target="https://login.consultant.ru/link/?req=doc&amp;base=LAW&amp;n=191461&amp;dst=100069&amp;field=134&amp;date=30.01.2022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F83AE676A7F013298D7D0B48367B6802EE4C9A5E068D42773800C5BABA48C0CEFAEBE8119DE13B89B55E718691C92E554D6AD789CBF6CCFVBa7Q" TargetMode="External"/><Relationship Id="rId12" Type="http://schemas.openxmlformats.org/officeDocument/2006/relationships/hyperlink" Target="https://login.consultant.ru/link/?req=doc&amp;base=LAW&amp;n=388747&amp;dst=101474&amp;field=134&amp;date=30.01.2022" TargetMode="External"/><Relationship Id="rId17" Type="http://schemas.openxmlformats.org/officeDocument/2006/relationships/hyperlink" Target="https://login.consultant.ru/link/?req=doc&amp;base=LAW&amp;n=405863&amp;dst=100578&amp;field=134&amp;date=30.01.2022" TargetMode="External"/><Relationship Id="rId25" Type="http://schemas.openxmlformats.org/officeDocument/2006/relationships/hyperlink" Target="https://login.consultant.ru/link/?req=doc&amp;base=LAW&amp;n=388747&amp;dst=750&amp;field=134&amp;date=30.01.2022" TargetMode="External"/><Relationship Id="rId33" Type="http://schemas.openxmlformats.org/officeDocument/2006/relationships/hyperlink" Target="consultantplus://offline/ref=B5A27C23A191D7A8367EE497E4B75E57DF33487C7621AD9BC1C60325722D023E3596F22D0FA4E94C90A93086E9275F81E59DEB51uCoFP" TargetMode="External"/><Relationship Id="rId38" Type="http://schemas.openxmlformats.org/officeDocument/2006/relationships/hyperlink" Target="consultantplus://offline/ref=B5A27C23A191D7A8367EE497E4B75E57DF314A767123AD9BC1C60325722D023E3596F2240DAFBF1ED7F769D6AA6C5283FC81EB50D395DC2Au7o5P" TargetMode="External"/><Relationship Id="rId46" Type="http://schemas.openxmlformats.org/officeDocument/2006/relationships/hyperlink" Target="https://login.consultant.ru/link/?req=doc&amp;base=LAW&amp;n=383542&amp;dst=100880&amp;field=134&amp;date=31.0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6129&amp;dst=100021&amp;field=134&amp;date=30.01.2022" TargetMode="External"/><Relationship Id="rId20" Type="http://schemas.openxmlformats.org/officeDocument/2006/relationships/hyperlink" Target="https://login.consultant.ru/link/?req=doc&amp;base=LAW&amp;n=405863&amp;dst=100578&amp;field=134&amp;date=30.01.2022" TargetMode="External"/><Relationship Id="rId29" Type="http://schemas.openxmlformats.org/officeDocument/2006/relationships/hyperlink" Target="https://login.consultant.ru/link/?req=doc&amp;base=LAW&amp;n=388747&amp;dst=101717&amp;field=134&amp;date=30.01.2022" TargetMode="External"/><Relationship Id="rId41" Type="http://schemas.openxmlformats.org/officeDocument/2006/relationships/hyperlink" Target="https://login.consultant.ru/link/?req=doc&amp;base=LAW&amp;n=383542&amp;dst=1234&amp;field=134&amp;date=30.01.202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2CEFABC00C0EA91FFFF2ED09EE7E3123196E030A86AA5ED9C4D3B3B80CDE437518CB68BCD40FA276DE4034DE7DD8CCB3610FF5EB5EE5EN8y8O" TargetMode="External"/><Relationship Id="rId11" Type="http://schemas.openxmlformats.org/officeDocument/2006/relationships/hyperlink" Target="https://login.consultant.ru/link/?req=doc&amp;base=LAW&amp;n=318797&amp;dst=100074&amp;field=134&amp;date=30.01.2022" TargetMode="External"/><Relationship Id="rId24" Type="http://schemas.openxmlformats.org/officeDocument/2006/relationships/hyperlink" Target="https://login.consultant.ru/link/?req=doc&amp;base=LAW&amp;n=388747&amp;dst=101717&amp;field=134&amp;date=30.01.2022" TargetMode="External"/><Relationship Id="rId32" Type="http://schemas.openxmlformats.org/officeDocument/2006/relationships/hyperlink" Target="consultantplus://offline/ref=B5A27C23A191D7A8367EE497E4B75E57DF334A777322AD9BC1C60325722D023E3596F2240DAFB515D4F769D6AA6C5283FC81EB50D395DC2Au7o5P" TargetMode="External"/><Relationship Id="rId37" Type="http://schemas.openxmlformats.org/officeDocument/2006/relationships/hyperlink" Target="consultantplus://offline/ref=B5A27C23A191D7A8367EE497E4B75E57DF33487C7621AD9BC1C60325722D023E3596F22D0FA4E94C90A93086E9275F81E59DEB51uCoFP" TargetMode="External"/><Relationship Id="rId40" Type="http://schemas.openxmlformats.org/officeDocument/2006/relationships/hyperlink" Target="https://login.consultant.ru/link/?req=doc&amp;base=LAW&amp;n=191461&amp;dst=100069&amp;field=134&amp;date=30.01.2022" TargetMode="External"/><Relationship Id="rId45" Type="http://schemas.openxmlformats.org/officeDocument/2006/relationships/hyperlink" Target="https://login.consultant.ru/link/?req=doc&amp;base=LAW&amp;n=405613&amp;date=30.01.2022" TargetMode="External"/><Relationship Id="rId53" Type="http://schemas.openxmlformats.org/officeDocument/2006/relationships/hyperlink" Target="https://login.consultant.ru/link/?req=doc&amp;base=LAW&amp;n=388747&amp;dst=100349&amp;field=134&amp;date=30.01.2022" TargetMode="External"/><Relationship Id="rId5" Type="http://schemas.openxmlformats.org/officeDocument/2006/relationships/hyperlink" Target="https://login.consultant.ru/link/?req=doc&amp;base=LAW&amp;n=371957&amp;dst=100324&amp;field=134&amp;date=28.01.2022" TargetMode="External"/><Relationship Id="rId15" Type="http://schemas.openxmlformats.org/officeDocument/2006/relationships/hyperlink" Target="https://login.consultant.ru/link/?req=doc&amp;base=LAW&amp;n=388747&amp;dst=504&amp;field=134&amp;date=30.01.2022" TargetMode="External"/><Relationship Id="rId23" Type="http://schemas.openxmlformats.org/officeDocument/2006/relationships/hyperlink" Target="https://login.consultant.ru/link/?req=doc&amp;base=LAW&amp;n=388747&amp;dst=750&amp;field=134&amp;date=30.01.2022" TargetMode="External"/><Relationship Id="rId28" Type="http://schemas.openxmlformats.org/officeDocument/2006/relationships/hyperlink" Target="https://login.consultant.ru/link/?req=doc&amp;base=LAW&amp;n=388747&amp;dst=750&amp;field=134&amp;date=30.01.2022" TargetMode="External"/><Relationship Id="rId36" Type="http://schemas.openxmlformats.org/officeDocument/2006/relationships/hyperlink" Target="consultantplus://offline/ref=B5A27C23A191D7A8367EE497E4B75E57DF334A777322AD9BC1C60325722D023E3596F2240DAFB515D4F769D6AA6C5283FC81EB50D395DC2Au7o5P" TargetMode="External"/><Relationship Id="rId49" Type="http://schemas.openxmlformats.org/officeDocument/2006/relationships/hyperlink" Target="https://login.consultant.ru/link/?req=doc&amp;base=LAW&amp;n=388747&amp;dst=82&amp;field=134&amp;date=31.01.2022" TargetMode="External"/><Relationship Id="rId10" Type="http://schemas.openxmlformats.org/officeDocument/2006/relationships/hyperlink" Target="https://login.consultant.ru/link/?req=doc&amp;base=LAW&amp;n=388747&amp;dst=101474&amp;field=134&amp;date=30.01.2022" TargetMode="External"/><Relationship Id="rId19" Type="http://schemas.openxmlformats.org/officeDocument/2006/relationships/hyperlink" Target="https://login.consultant.ru/link/?req=doc&amp;base=LAW&amp;n=356129&amp;dst=100021&amp;field=134&amp;date=30.01.2022" TargetMode="External"/><Relationship Id="rId31" Type="http://schemas.openxmlformats.org/officeDocument/2006/relationships/hyperlink" Target="https://login.consultant.ru/link/?req=doc&amp;base=LAW&amp;n=388747&amp;dst=101004&amp;field=134&amp;date=30.01.2022" TargetMode="External"/><Relationship Id="rId44" Type="http://schemas.openxmlformats.org/officeDocument/2006/relationships/hyperlink" Target="https://login.consultant.ru/link/?req=doc&amp;base=LAW&amp;n=383542&amp;dst=1234&amp;field=134&amp;date=30.01.2022" TargetMode="External"/><Relationship Id="rId52" Type="http://schemas.openxmlformats.org/officeDocument/2006/relationships/hyperlink" Target="https://login.consultant.ru/link/?req=doc&amp;base=LAW&amp;n=191461&amp;dst=100069&amp;field=134&amp;date=30.0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47&amp;dst=101475&amp;field=134&amp;date=30.01.2022" TargetMode="External"/><Relationship Id="rId14" Type="http://schemas.openxmlformats.org/officeDocument/2006/relationships/hyperlink" Target="https://login.consultant.ru/link/?req=doc&amp;base=LAW&amp;n=388747&amp;dst=504&amp;field=134&amp;date=30.01.2022" TargetMode="External"/><Relationship Id="rId22" Type="http://schemas.openxmlformats.org/officeDocument/2006/relationships/hyperlink" Target="https://login.consultant.ru/link/?req=doc&amp;base=LAW&amp;n=388747&amp;dst=79&amp;field=134&amp;date=30.01.2022" TargetMode="External"/><Relationship Id="rId27" Type="http://schemas.openxmlformats.org/officeDocument/2006/relationships/hyperlink" Target="https://login.consultant.ru/link/?req=doc&amp;base=LAW&amp;n=388747&amp;dst=79&amp;field=134&amp;date=30.01.2022" TargetMode="External"/><Relationship Id="rId30" Type="http://schemas.openxmlformats.org/officeDocument/2006/relationships/hyperlink" Target="https://login.consultant.ru/link/?req=doc&amp;base=LAW&amp;n=388747&amp;dst=750&amp;field=134&amp;date=30.01.2022" TargetMode="External"/><Relationship Id="rId35" Type="http://schemas.openxmlformats.org/officeDocument/2006/relationships/hyperlink" Target="consultantplus://offline/ref=B5A27C23A191D7A8367EE497E4B75E57DF33487C7621AD9BC1C60325722D023E3596F2240DAEBD14D1F769D6AA6C5283FC81EB50D395DC2Au7o5P" TargetMode="External"/><Relationship Id="rId43" Type="http://schemas.openxmlformats.org/officeDocument/2006/relationships/hyperlink" Target="https://login.consultant.ru/link/?req=doc&amp;base=LAW&amp;n=191461&amp;dst=100069&amp;field=134&amp;date=30.01.2022" TargetMode="External"/><Relationship Id="rId48" Type="http://schemas.openxmlformats.org/officeDocument/2006/relationships/hyperlink" Target="https://login.consultant.ru/link/?req=doc&amp;base=LAW&amp;n=314391&amp;dst=100032&amp;field=134&amp;date=31.01.2022" TargetMode="External"/><Relationship Id="rId8" Type="http://schemas.openxmlformats.org/officeDocument/2006/relationships/hyperlink" Target="https://login.consultant.ru/link/?req=doc&amp;base=LAW&amp;n=388747&amp;dst=101475&amp;field=134&amp;date=30.01.2022" TargetMode="External"/><Relationship Id="rId51" Type="http://schemas.openxmlformats.org/officeDocument/2006/relationships/hyperlink" Target="https://login.consultant.ru/link/?req=doc&amp;base=LAW&amp;n=388747&amp;dst=100349&amp;field=134&amp;date=30.01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8147</Words>
  <Characters>46442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Никита Чулочников</cp:lastModifiedBy>
  <cp:revision>4</cp:revision>
  <dcterms:created xsi:type="dcterms:W3CDTF">2022-06-13T15:45:00Z</dcterms:created>
  <dcterms:modified xsi:type="dcterms:W3CDTF">2022-06-15T09:52:00Z</dcterms:modified>
</cp:coreProperties>
</file>